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346B6" w14:textId="77777777" w:rsidR="000719BB" w:rsidRDefault="000719BB" w:rsidP="006C2343">
      <w:pPr>
        <w:pStyle w:val="Titul2"/>
      </w:pPr>
    </w:p>
    <w:p w14:paraId="7EDC8CD4" w14:textId="77777777" w:rsidR="00826B7B" w:rsidRDefault="00826B7B" w:rsidP="006C2343">
      <w:pPr>
        <w:pStyle w:val="Titul2"/>
      </w:pPr>
    </w:p>
    <w:p w14:paraId="6E13A39D" w14:textId="77777777" w:rsidR="003254A3" w:rsidRPr="000719BB" w:rsidRDefault="003254A3" w:rsidP="006C2343">
      <w:pPr>
        <w:pStyle w:val="Titul2"/>
      </w:pPr>
    </w:p>
    <w:p w14:paraId="0278AEF5" w14:textId="77777777" w:rsidR="00AD0C7B" w:rsidRDefault="00AD0C7B" w:rsidP="006C2343">
      <w:pPr>
        <w:pStyle w:val="Titul1"/>
      </w:pPr>
      <w:r>
        <w:t>Technická specifikace</w:t>
      </w:r>
    </w:p>
    <w:p w14:paraId="6ADC964A" w14:textId="77777777" w:rsidR="003254A3" w:rsidRDefault="003254A3" w:rsidP="00AD0C7B">
      <w:pPr>
        <w:pStyle w:val="Titul2"/>
      </w:pPr>
    </w:p>
    <w:p w14:paraId="2B7E71F3" w14:textId="77777777" w:rsidR="00AD0C7B" w:rsidRDefault="0069470F" w:rsidP="006C2343">
      <w:pPr>
        <w:pStyle w:val="Titul1"/>
      </w:pPr>
      <w:r>
        <w:t xml:space="preserve">Zvláštní </w:t>
      </w:r>
      <w:r w:rsidR="00AD0C7B">
        <w:t>technické podmínky</w:t>
      </w:r>
    </w:p>
    <w:p w14:paraId="2CE63266" w14:textId="77777777" w:rsidR="00AD0C7B" w:rsidRDefault="00AD0C7B" w:rsidP="00EB46E5">
      <w:pPr>
        <w:pStyle w:val="Titul2"/>
      </w:pPr>
    </w:p>
    <w:p w14:paraId="16283299" w14:textId="77777777" w:rsidR="00EB46E5" w:rsidRPr="00AD7D7F" w:rsidRDefault="00EB46E5" w:rsidP="00AD7D7F">
      <w:pPr>
        <w:pStyle w:val="Titul2"/>
      </w:pPr>
      <w:r w:rsidRPr="00AD7D7F">
        <w:t>Zhotoven</w:t>
      </w:r>
      <w:r w:rsidR="00232000" w:rsidRPr="00AD7D7F">
        <w:t xml:space="preserve">í stavby </w:t>
      </w:r>
    </w:p>
    <w:p w14:paraId="1F29CC42" w14:textId="77777777" w:rsidR="002007BA" w:rsidRDefault="002007BA" w:rsidP="006C2343">
      <w:pPr>
        <w:pStyle w:val="Tituldatum"/>
      </w:pPr>
    </w:p>
    <w:sdt>
      <w:sdtPr>
        <w:rPr>
          <w:rStyle w:val="Nzevakce"/>
        </w:rPr>
        <w:alias w:val="Název akce - VYplnit pole - přenese se do zápatí"/>
        <w:tag w:val="Název akce"/>
        <w:id w:val="1889687308"/>
        <w:placeholder>
          <w:docPart w:val="4EA3286822F54673B9AF15CBE19AB0E8"/>
        </w:placeholder>
        <w:text w:multiLine="1"/>
      </w:sdtPr>
      <w:sdtEndPr>
        <w:rPr>
          <w:rStyle w:val="Nzevakce"/>
        </w:rPr>
      </w:sdtEndPr>
      <w:sdtContent>
        <w:p w14:paraId="218DCE0E" w14:textId="495DC405" w:rsidR="00BF54FE" w:rsidRPr="00343AC7" w:rsidRDefault="00946DFE" w:rsidP="006C2343">
          <w:pPr>
            <w:pStyle w:val="Tituldatum"/>
            <w:rPr>
              <w:rStyle w:val="Nzevakce"/>
            </w:rPr>
          </w:pPr>
          <w:r w:rsidRPr="00343AC7">
            <w:rPr>
              <w:rStyle w:val="Nzevakce"/>
            </w:rPr>
            <w:t>„Zvýšení kapacity trati Týniště n. O. – Častolovice – Solnice, 3.</w:t>
          </w:r>
          <w:r w:rsidR="00F30385">
            <w:rPr>
              <w:rStyle w:val="Nzevakce"/>
            </w:rPr>
            <w:t xml:space="preserve"> </w:t>
          </w:r>
          <w:r w:rsidRPr="00343AC7">
            <w:rPr>
              <w:rStyle w:val="Nzevakce"/>
            </w:rPr>
            <w:t>část“, II.</w:t>
          </w:r>
          <w:r w:rsidR="003A5041">
            <w:rPr>
              <w:rStyle w:val="Nzevakce"/>
            </w:rPr>
            <w:t xml:space="preserve"> </w:t>
          </w:r>
          <w:r w:rsidRPr="00343AC7">
            <w:rPr>
              <w:rStyle w:val="Nzevakce"/>
            </w:rPr>
            <w:t>etapa – ENERGETIKA</w:t>
          </w:r>
        </w:p>
      </w:sdtContent>
    </w:sdt>
    <w:p w14:paraId="5826ACE7" w14:textId="77777777" w:rsidR="00BF54FE" w:rsidRDefault="00BF54FE" w:rsidP="006C2343">
      <w:pPr>
        <w:pStyle w:val="Tituldatum"/>
      </w:pPr>
    </w:p>
    <w:p w14:paraId="5EC3EE23" w14:textId="77777777" w:rsidR="009226C1" w:rsidRDefault="009226C1" w:rsidP="006C2343">
      <w:pPr>
        <w:pStyle w:val="Tituldatum"/>
      </w:pPr>
    </w:p>
    <w:p w14:paraId="1D9394DA" w14:textId="77777777" w:rsidR="003B111D" w:rsidRDefault="003B111D" w:rsidP="006C2343">
      <w:pPr>
        <w:pStyle w:val="Tituldatum"/>
      </w:pPr>
    </w:p>
    <w:p w14:paraId="41C22465" w14:textId="77777777" w:rsidR="007107DA" w:rsidRDefault="007107DA" w:rsidP="006C2343">
      <w:pPr>
        <w:pStyle w:val="Tituldatum"/>
      </w:pPr>
    </w:p>
    <w:p w14:paraId="4FFB0F2E" w14:textId="77777777" w:rsidR="007107DA" w:rsidRDefault="007107DA" w:rsidP="006C2343">
      <w:pPr>
        <w:pStyle w:val="Tituldatum"/>
      </w:pPr>
    </w:p>
    <w:p w14:paraId="6D824567" w14:textId="77777777" w:rsidR="007107DA" w:rsidRDefault="007107DA" w:rsidP="006C2343">
      <w:pPr>
        <w:pStyle w:val="Tituldatum"/>
      </w:pPr>
    </w:p>
    <w:p w14:paraId="39AD7DA0" w14:textId="6628880D" w:rsidR="00826B7B" w:rsidRPr="006C2343" w:rsidRDefault="006C2343" w:rsidP="006C2343">
      <w:pPr>
        <w:pStyle w:val="Tituldatum"/>
      </w:pPr>
      <w:r w:rsidRPr="006C2343">
        <w:t xml:space="preserve">Datum vydání: </w:t>
      </w:r>
      <w:r w:rsidRPr="006C2343">
        <w:tab/>
      </w:r>
      <w:r w:rsidR="00316C1D">
        <w:t>1</w:t>
      </w:r>
      <w:r w:rsidR="00530EBD">
        <w:t>6</w:t>
      </w:r>
      <w:r w:rsidR="00316C1D">
        <w:t xml:space="preserve">. </w:t>
      </w:r>
      <w:r w:rsidR="00705CC5">
        <w:t>5</w:t>
      </w:r>
      <w:r w:rsidR="00316C1D">
        <w:t>. 2026</w:t>
      </w:r>
    </w:p>
    <w:p w14:paraId="4FB92AAE" w14:textId="77777777" w:rsidR="00826B7B" w:rsidRDefault="00826B7B">
      <w:r>
        <w:br w:type="page"/>
      </w:r>
    </w:p>
    <w:p w14:paraId="43A6555A" w14:textId="77777777" w:rsidR="00BD7E91" w:rsidRDefault="00BD7E91" w:rsidP="00714484">
      <w:pPr>
        <w:pStyle w:val="Nadpisbezsl1-1zkl-text"/>
      </w:pPr>
      <w:r>
        <w:lastRenderedPageBreak/>
        <w:t>Obsah</w:t>
      </w:r>
      <w:r w:rsidR="00887F36">
        <w:t xml:space="preserve"> </w:t>
      </w:r>
    </w:p>
    <w:p w14:paraId="26C1E58C" w14:textId="1F149B37" w:rsidR="005F2852"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3015348" w:history="1">
        <w:r w:rsidR="005F2852" w:rsidRPr="00776161">
          <w:rPr>
            <w:rStyle w:val="Hypertextovodkaz"/>
          </w:rPr>
          <w:t>SEZNAM ZKRATEK</w:t>
        </w:r>
        <w:r w:rsidR="005F2852">
          <w:rPr>
            <w:noProof/>
            <w:webHidden/>
          </w:rPr>
          <w:tab/>
        </w:r>
        <w:r w:rsidR="005F2852">
          <w:rPr>
            <w:noProof/>
            <w:webHidden/>
          </w:rPr>
          <w:fldChar w:fldCharType="begin"/>
        </w:r>
        <w:r w:rsidR="005F2852">
          <w:rPr>
            <w:noProof/>
            <w:webHidden/>
          </w:rPr>
          <w:instrText xml:space="preserve"> PAGEREF _Toc233015348 \h </w:instrText>
        </w:r>
        <w:r w:rsidR="005F2852">
          <w:rPr>
            <w:noProof/>
            <w:webHidden/>
          </w:rPr>
        </w:r>
        <w:r w:rsidR="005F2852">
          <w:rPr>
            <w:noProof/>
            <w:webHidden/>
          </w:rPr>
          <w:fldChar w:fldCharType="separate"/>
        </w:r>
        <w:r w:rsidR="00CC27F3">
          <w:rPr>
            <w:noProof/>
            <w:webHidden/>
          </w:rPr>
          <w:t>2</w:t>
        </w:r>
        <w:r w:rsidR="005F2852">
          <w:rPr>
            <w:noProof/>
            <w:webHidden/>
          </w:rPr>
          <w:fldChar w:fldCharType="end"/>
        </w:r>
      </w:hyperlink>
    </w:p>
    <w:p w14:paraId="778FE1A8" w14:textId="681C0A54"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49" w:history="1">
        <w:r w:rsidRPr="00776161">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SPECIFIKACE PŘEDMĚTU DÍLA</w:t>
        </w:r>
        <w:r>
          <w:rPr>
            <w:noProof/>
            <w:webHidden/>
          </w:rPr>
          <w:tab/>
        </w:r>
        <w:r>
          <w:rPr>
            <w:noProof/>
            <w:webHidden/>
          </w:rPr>
          <w:fldChar w:fldCharType="begin"/>
        </w:r>
        <w:r>
          <w:rPr>
            <w:noProof/>
            <w:webHidden/>
          </w:rPr>
          <w:instrText xml:space="preserve"> PAGEREF _Toc233015349 \h </w:instrText>
        </w:r>
        <w:r>
          <w:rPr>
            <w:noProof/>
            <w:webHidden/>
          </w:rPr>
        </w:r>
        <w:r>
          <w:rPr>
            <w:noProof/>
            <w:webHidden/>
          </w:rPr>
          <w:fldChar w:fldCharType="separate"/>
        </w:r>
        <w:r w:rsidR="00CC27F3">
          <w:rPr>
            <w:noProof/>
            <w:webHidden/>
          </w:rPr>
          <w:t>3</w:t>
        </w:r>
        <w:r>
          <w:rPr>
            <w:noProof/>
            <w:webHidden/>
          </w:rPr>
          <w:fldChar w:fldCharType="end"/>
        </w:r>
      </w:hyperlink>
    </w:p>
    <w:p w14:paraId="65D0D3E7" w14:textId="2665C4CB"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0" w:history="1">
        <w:r w:rsidRPr="00776161">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Účel a rozsah předmětu Díla</w:t>
        </w:r>
        <w:r>
          <w:rPr>
            <w:noProof/>
            <w:webHidden/>
          </w:rPr>
          <w:tab/>
        </w:r>
        <w:r>
          <w:rPr>
            <w:noProof/>
            <w:webHidden/>
          </w:rPr>
          <w:fldChar w:fldCharType="begin"/>
        </w:r>
        <w:r>
          <w:rPr>
            <w:noProof/>
            <w:webHidden/>
          </w:rPr>
          <w:instrText xml:space="preserve"> PAGEREF _Toc233015350 \h </w:instrText>
        </w:r>
        <w:r>
          <w:rPr>
            <w:noProof/>
            <w:webHidden/>
          </w:rPr>
        </w:r>
        <w:r>
          <w:rPr>
            <w:noProof/>
            <w:webHidden/>
          </w:rPr>
          <w:fldChar w:fldCharType="separate"/>
        </w:r>
        <w:r w:rsidR="00CC27F3">
          <w:rPr>
            <w:noProof/>
            <w:webHidden/>
          </w:rPr>
          <w:t>3</w:t>
        </w:r>
        <w:r>
          <w:rPr>
            <w:noProof/>
            <w:webHidden/>
          </w:rPr>
          <w:fldChar w:fldCharType="end"/>
        </w:r>
      </w:hyperlink>
    </w:p>
    <w:p w14:paraId="175E3816" w14:textId="68EB0A37"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1" w:history="1">
        <w:r w:rsidRPr="00776161">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Umístění stavby</w:t>
        </w:r>
        <w:r>
          <w:rPr>
            <w:noProof/>
            <w:webHidden/>
          </w:rPr>
          <w:tab/>
        </w:r>
        <w:r>
          <w:rPr>
            <w:noProof/>
            <w:webHidden/>
          </w:rPr>
          <w:fldChar w:fldCharType="begin"/>
        </w:r>
        <w:r>
          <w:rPr>
            <w:noProof/>
            <w:webHidden/>
          </w:rPr>
          <w:instrText xml:space="preserve"> PAGEREF _Toc233015351 \h </w:instrText>
        </w:r>
        <w:r>
          <w:rPr>
            <w:noProof/>
            <w:webHidden/>
          </w:rPr>
        </w:r>
        <w:r>
          <w:rPr>
            <w:noProof/>
            <w:webHidden/>
          </w:rPr>
          <w:fldChar w:fldCharType="separate"/>
        </w:r>
        <w:r w:rsidR="00CC27F3">
          <w:rPr>
            <w:noProof/>
            <w:webHidden/>
          </w:rPr>
          <w:t>3</w:t>
        </w:r>
        <w:r>
          <w:rPr>
            <w:noProof/>
            <w:webHidden/>
          </w:rPr>
          <w:fldChar w:fldCharType="end"/>
        </w:r>
      </w:hyperlink>
    </w:p>
    <w:p w14:paraId="149A5E70" w14:textId="7317DD55"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52" w:history="1">
        <w:r w:rsidRPr="00776161">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PŘEHLED VÝCHOZÍCH PODKLADŮ</w:t>
        </w:r>
        <w:r>
          <w:rPr>
            <w:noProof/>
            <w:webHidden/>
          </w:rPr>
          <w:tab/>
        </w:r>
        <w:r>
          <w:rPr>
            <w:noProof/>
            <w:webHidden/>
          </w:rPr>
          <w:fldChar w:fldCharType="begin"/>
        </w:r>
        <w:r>
          <w:rPr>
            <w:noProof/>
            <w:webHidden/>
          </w:rPr>
          <w:instrText xml:space="preserve"> PAGEREF _Toc233015352 \h </w:instrText>
        </w:r>
        <w:r>
          <w:rPr>
            <w:noProof/>
            <w:webHidden/>
          </w:rPr>
        </w:r>
        <w:r>
          <w:rPr>
            <w:noProof/>
            <w:webHidden/>
          </w:rPr>
          <w:fldChar w:fldCharType="separate"/>
        </w:r>
        <w:r w:rsidR="00CC27F3">
          <w:rPr>
            <w:noProof/>
            <w:webHidden/>
          </w:rPr>
          <w:t>4</w:t>
        </w:r>
        <w:r>
          <w:rPr>
            <w:noProof/>
            <w:webHidden/>
          </w:rPr>
          <w:fldChar w:fldCharType="end"/>
        </w:r>
      </w:hyperlink>
    </w:p>
    <w:p w14:paraId="0125BC3E" w14:textId="24B3617F"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3" w:history="1">
        <w:r w:rsidRPr="00776161">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Projektová dokumentace</w:t>
        </w:r>
        <w:r>
          <w:rPr>
            <w:noProof/>
            <w:webHidden/>
          </w:rPr>
          <w:tab/>
        </w:r>
        <w:r>
          <w:rPr>
            <w:noProof/>
            <w:webHidden/>
          </w:rPr>
          <w:fldChar w:fldCharType="begin"/>
        </w:r>
        <w:r>
          <w:rPr>
            <w:noProof/>
            <w:webHidden/>
          </w:rPr>
          <w:instrText xml:space="preserve"> PAGEREF _Toc233015353 \h </w:instrText>
        </w:r>
        <w:r>
          <w:rPr>
            <w:noProof/>
            <w:webHidden/>
          </w:rPr>
        </w:r>
        <w:r>
          <w:rPr>
            <w:noProof/>
            <w:webHidden/>
          </w:rPr>
          <w:fldChar w:fldCharType="separate"/>
        </w:r>
        <w:r w:rsidR="00CC27F3">
          <w:rPr>
            <w:noProof/>
            <w:webHidden/>
          </w:rPr>
          <w:t>4</w:t>
        </w:r>
        <w:r>
          <w:rPr>
            <w:noProof/>
            <w:webHidden/>
          </w:rPr>
          <w:fldChar w:fldCharType="end"/>
        </w:r>
      </w:hyperlink>
    </w:p>
    <w:p w14:paraId="1FB349ED" w14:textId="4F5671DB"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4" w:history="1">
        <w:r w:rsidRPr="00776161">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Související dokumentace</w:t>
        </w:r>
        <w:r>
          <w:rPr>
            <w:noProof/>
            <w:webHidden/>
          </w:rPr>
          <w:tab/>
        </w:r>
        <w:r>
          <w:rPr>
            <w:noProof/>
            <w:webHidden/>
          </w:rPr>
          <w:fldChar w:fldCharType="begin"/>
        </w:r>
        <w:r>
          <w:rPr>
            <w:noProof/>
            <w:webHidden/>
          </w:rPr>
          <w:instrText xml:space="preserve"> PAGEREF _Toc233015354 \h </w:instrText>
        </w:r>
        <w:r>
          <w:rPr>
            <w:noProof/>
            <w:webHidden/>
          </w:rPr>
        </w:r>
        <w:r>
          <w:rPr>
            <w:noProof/>
            <w:webHidden/>
          </w:rPr>
          <w:fldChar w:fldCharType="separate"/>
        </w:r>
        <w:r w:rsidR="00CC27F3">
          <w:rPr>
            <w:noProof/>
            <w:webHidden/>
          </w:rPr>
          <w:t>4</w:t>
        </w:r>
        <w:r>
          <w:rPr>
            <w:noProof/>
            <w:webHidden/>
          </w:rPr>
          <w:fldChar w:fldCharType="end"/>
        </w:r>
      </w:hyperlink>
    </w:p>
    <w:p w14:paraId="3C27D3CE" w14:textId="2C1F0136"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55" w:history="1">
        <w:r w:rsidRPr="00776161">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KOORDINACE S JINÝMI STAVBAMI</w:t>
        </w:r>
        <w:r>
          <w:rPr>
            <w:noProof/>
            <w:webHidden/>
          </w:rPr>
          <w:tab/>
        </w:r>
        <w:r>
          <w:rPr>
            <w:noProof/>
            <w:webHidden/>
          </w:rPr>
          <w:fldChar w:fldCharType="begin"/>
        </w:r>
        <w:r>
          <w:rPr>
            <w:noProof/>
            <w:webHidden/>
          </w:rPr>
          <w:instrText xml:space="preserve"> PAGEREF _Toc233015355 \h </w:instrText>
        </w:r>
        <w:r>
          <w:rPr>
            <w:noProof/>
            <w:webHidden/>
          </w:rPr>
        </w:r>
        <w:r>
          <w:rPr>
            <w:noProof/>
            <w:webHidden/>
          </w:rPr>
          <w:fldChar w:fldCharType="separate"/>
        </w:r>
        <w:r w:rsidR="00CC27F3">
          <w:rPr>
            <w:noProof/>
            <w:webHidden/>
          </w:rPr>
          <w:t>4</w:t>
        </w:r>
        <w:r>
          <w:rPr>
            <w:noProof/>
            <w:webHidden/>
          </w:rPr>
          <w:fldChar w:fldCharType="end"/>
        </w:r>
      </w:hyperlink>
    </w:p>
    <w:p w14:paraId="5EF5487C" w14:textId="54B16EE2"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56" w:history="1">
        <w:r w:rsidRPr="00776161">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_Toc233015356 \h </w:instrText>
        </w:r>
        <w:r>
          <w:rPr>
            <w:noProof/>
            <w:webHidden/>
          </w:rPr>
        </w:r>
        <w:r>
          <w:rPr>
            <w:noProof/>
            <w:webHidden/>
          </w:rPr>
          <w:fldChar w:fldCharType="separate"/>
        </w:r>
        <w:r w:rsidR="00CC27F3">
          <w:rPr>
            <w:noProof/>
            <w:webHidden/>
          </w:rPr>
          <w:t>5</w:t>
        </w:r>
        <w:r>
          <w:rPr>
            <w:noProof/>
            <w:webHidden/>
          </w:rPr>
          <w:fldChar w:fldCharType="end"/>
        </w:r>
      </w:hyperlink>
    </w:p>
    <w:p w14:paraId="02EA9983" w14:textId="795A4DE9"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7" w:history="1">
        <w:r w:rsidRPr="00776161">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Všeobecně</w:t>
        </w:r>
        <w:r>
          <w:rPr>
            <w:noProof/>
            <w:webHidden/>
          </w:rPr>
          <w:tab/>
        </w:r>
        <w:r>
          <w:rPr>
            <w:noProof/>
            <w:webHidden/>
          </w:rPr>
          <w:fldChar w:fldCharType="begin"/>
        </w:r>
        <w:r>
          <w:rPr>
            <w:noProof/>
            <w:webHidden/>
          </w:rPr>
          <w:instrText xml:space="preserve"> PAGEREF _Toc233015357 \h </w:instrText>
        </w:r>
        <w:r>
          <w:rPr>
            <w:noProof/>
            <w:webHidden/>
          </w:rPr>
        </w:r>
        <w:r>
          <w:rPr>
            <w:noProof/>
            <w:webHidden/>
          </w:rPr>
          <w:fldChar w:fldCharType="separate"/>
        </w:r>
        <w:r w:rsidR="00CC27F3">
          <w:rPr>
            <w:noProof/>
            <w:webHidden/>
          </w:rPr>
          <w:t>5</w:t>
        </w:r>
        <w:r>
          <w:rPr>
            <w:noProof/>
            <w:webHidden/>
          </w:rPr>
          <w:fldChar w:fldCharType="end"/>
        </w:r>
      </w:hyperlink>
    </w:p>
    <w:p w14:paraId="7D0FEF9B" w14:textId="7C6D2075"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8" w:history="1">
        <w:r w:rsidRPr="00776161">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Zeměměřická činnost zhotovitele</w:t>
        </w:r>
        <w:r>
          <w:rPr>
            <w:noProof/>
            <w:webHidden/>
          </w:rPr>
          <w:tab/>
        </w:r>
        <w:r>
          <w:rPr>
            <w:noProof/>
            <w:webHidden/>
          </w:rPr>
          <w:fldChar w:fldCharType="begin"/>
        </w:r>
        <w:r>
          <w:rPr>
            <w:noProof/>
            <w:webHidden/>
          </w:rPr>
          <w:instrText xml:space="preserve"> PAGEREF _Toc233015358 \h </w:instrText>
        </w:r>
        <w:r>
          <w:rPr>
            <w:noProof/>
            <w:webHidden/>
          </w:rPr>
        </w:r>
        <w:r>
          <w:rPr>
            <w:noProof/>
            <w:webHidden/>
          </w:rPr>
          <w:fldChar w:fldCharType="separate"/>
        </w:r>
        <w:r w:rsidR="00CC27F3">
          <w:rPr>
            <w:noProof/>
            <w:webHidden/>
          </w:rPr>
          <w:t>8</w:t>
        </w:r>
        <w:r>
          <w:rPr>
            <w:noProof/>
            <w:webHidden/>
          </w:rPr>
          <w:fldChar w:fldCharType="end"/>
        </w:r>
      </w:hyperlink>
    </w:p>
    <w:p w14:paraId="67681647" w14:textId="1EE5E321"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59" w:history="1">
        <w:r w:rsidRPr="00776161">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Doklady předkládané zhotovitelem</w:t>
        </w:r>
        <w:r>
          <w:rPr>
            <w:noProof/>
            <w:webHidden/>
          </w:rPr>
          <w:tab/>
        </w:r>
        <w:r>
          <w:rPr>
            <w:noProof/>
            <w:webHidden/>
          </w:rPr>
          <w:fldChar w:fldCharType="begin"/>
        </w:r>
        <w:r>
          <w:rPr>
            <w:noProof/>
            <w:webHidden/>
          </w:rPr>
          <w:instrText xml:space="preserve"> PAGEREF _Toc233015359 \h </w:instrText>
        </w:r>
        <w:r>
          <w:rPr>
            <w:noProof/>
            <w:webHidden/>
          </w:rPr>
        </w:r>
        <w:r>
          <w:rPr>
            <w:noProof/>
            <w:webHidden/>
          </w:rPr>
          <w:fldChar w:fldCharType="separate"/>
        </w:r>
        <w:r w:rsidR="00CC27F3">
          <w:rPr>
            <w:noProof/>
            <w:webHidden/>
          </w:rPr>
          <w:t>8</w:t>
        </w:r>
        <w:r>
          <w:rPr>
            <w:noProof/>
            <w:webHidden/>
          </w:rPr>
          <w:fldChar w:fldCharType="end"/>
        </w:r>
      </w:hyperlink>
    </w:p>
    <w:p w14:paraId="1F2B9436" w14:textId="675DFB6D"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0" w:history="1">
        <w:r w:rsidRPr="00776161">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Dokumentace zhotovitele pro stavbu</w:t>
        </w:r>
        <w:r>
          <w:rPr>
            <w:noProof/>
            <w:webHidden/>
          </w:rPr>
          <w:tab/>
        </w:r>
        <w:r>
          <w:rPr>
            <w:noProof/>
            <w:webHidden/>
          </w:rPr>
          <w:fldChar w:fldCharType="begin"/>
        </w:r>
        <w:r>
          <w:rPr>
            <w:noProof/>
            <w:webHidden/>
          </w:rPr>
          <w:instrText xml:space="preserve"> PAGEREF _Toc233015360 \h </w:instrText>
        </w:r>
        <w:r>
          <w:rPr>
            <w:noProof/>
            <w:webHidden/>
          </w:rPr>
        </w:r>
        <w:r>
          <w:rPr>
            <w:noProof/>
            <w:webHidden/>
          </w:rPr>
          <w:fldChar w:fldCharType="separate"/>
        </w:r>
        <w:r w:rsidR="00CC27F3">
          <w:rPr>
            <w:noProof/>
            <w:webHidden/>
          </w:rPr>
          <w:t>8</w:t>
        </w:r>
        <w:r>
          <w:rPr>
            <w:noProof/>
            <w:webHidden/>
          </w:rPr>
          <w:fldChar w:fldCharType="end"/>
        </w:r>
      </w:hyperlink>
    </w:p>
    <w:p w14:paraId="65E19D1A" w14:textId="1EFAC49D"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1" w:history="1">
        <w:r w:rsidRPr="00776161">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Dokumentace skutečného provedení stavby</w:t>
        </w:r>
        <w:r>
          <w:rPr>
            <w:noProof/>
            <w:webHidden/>
          </w:rPr>
          <w:tab/>
        </w:r>
        <w:r>
          <w:rPr>
            <w:noProof/>
            <w:webHidden/>
          </w:rPr>
          <w:fldChar w:fldCharType="begin"/>
        </w:r>
        <w:r>
          <w:rPr>
            <w:noProof/>
            <w:webHidden/>
          </w:rPr>
          <w:instrText xml:space="preserve"> PAGEREF _Toc233015361 \h </w:instrText>
        </w:r>
        <w:r>
          <w:rPr>
            <w:noProof/>
            <w:webHidden/>
          </w:rPr>
        </w:r>
        <w:r>
          <w:rPr>
            <w:noProof/>
            <w:webHidden/>
          </w:rPr>
          <w:fldChar w:fldCharType="separate"/>
        </w:r>
        <w:r w:rsidR="00CC27F3">
          <w:rPr>
            <w:noProof/>
            <w:webHidden/>
          </w:rPr>
          <w:t>9</w:t>
        </w:r>
        <w:r>
          <w:rPr>
            <w:noProof/>
            <w:webHidden/>
          </w:rPr>
          <w:fldChar w:fldCharType="end"/>
        </w:r>
      </w:hyperlink>
    </w:p>
    <w:p w14:paraId="1B54E536" w14:textId="0B8E5178"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2" w:history="1">
        <w:r w:rsidRPr="00776161">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Kabelovody, kolektory</w:t>
        </w:r>
        <w:r>
          <w:rPr>
            <w:noProof/>
            <w:webHidden/>
          </w:rPr>
          <w:tab/>
        </w:r>
        <w:r>
          <w:rPr>
            <w:noProof/>
            <w:webHidden/>
          </w:rPr>
          <w:fldChar w:fldCharType="begin"/>
        </w:r>
        <w:r>
          <w:rPr>
            <w:noProof/>
            <w:webHidden/>
          </w:rPr>
          <w:instrText xml:space="preserve"> PAGEREF _Toc233015362 \h </w:instrText>
        </w:r>
        <w:r>
          <w:rPr>
            <w:noProof/>
            <w:webHidden/>
          </w:rPr>
        </w:r>
        <w:r>
          <w:rPr>
            <w:noProof/>
            <w:webHidden/>
          </w:rPr>
          <w:fldChar w:fldCharType="separate"/>
        </w:r>
        <w:r w:rsidR="00CC27F3">
          <w:rPr>
            <w:noProof/>
            <w:webHidden/>
          </w:rPr>
          <w:t>9</w:t>
        </w:r>
        <w:r>
          <w:rPr>
            <w:noProof/>
            <w:webHidden/>
          </w:rPr>
          <w:fldChar w:fldCharType="end"/>
        </w:r>
      </w:hyperlink>
    </w:p>
    <w:p w14:paraId="22E9F846" w14:textId="18016178"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3" w:history="1">
        <w:r w:rsidRPr="00776161">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Životní prostředí</w:t>
        </w:r>
        <w:r>
          <w:rPr>
            <w:noProof/>
            <w:webHidden/>
          </w:rPr>
          <w:tab/>
        </w:r>
        <w:r>
          <w:rPr>
            <w:noProof/>
            <w:webHidden/>
          </w:rPr>
          <w:fldChar w:fldCharType="begin"/>
        </w:r>
        <w:r>
          <w:rPr>
            <w:noProof/>
            <w:webHidden/>
          </w:rPr>
          <w:instrText xml:space="preserve"> PAGEREF _Toc233015363 \h </w:instrText>
        </w:r>
        <w:r>
          <w:rPr>
            <w:noProof/>
            <w:webHidden/>
          </w:rPr>
        </w:r>
        <w:r>
          <w:rPr>
            <w:noProof/>
            <w:webHidden/>
          </w:rPr>
          <w:fldChar w:fldCharType="separate"/>
        </w:r>
        <w:r w:rsidR="00CC27F3">
          <w:rPr>
            <w:noProof/>
            <w:webHidden/>
          </w:rPr>
          <w:t>9</w:t>
        </w:r>
        <w:r>
          <w:rPr>
            <w:noProof/>
            <w:webHidden/>
          </w:rPr>
          <w:fldChar w:fldCharType="end"/>
        </w:r>
      </w:hyperlink>
    </w:p>
    <w:p w14:paraId="04E65CFD" w14:textId="44258F11"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64" w:history="1">
        <w:r w:rsidRPr="00776161">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ORGANIZACE VÝSTAVBY, VÝLUKY a KOORDINACE PRACÍ</w:t>
        </w:r>
        <w:r>
          <w:rPr>
            <w:noProof/>
            <w:webHidden/>
          </w:rPr>
          <w:tab/>
        </w:r>
        <w:r>
          <w:rPr>
            <w:noProof/>
            <w:webHidden/>
          </w:rPr>
          <w:fldChar w:fldCharType="begin"/>
        </w:r>
        <w:r>
          <w:rPr>
            <w:noProof/>
            <w:webHidden/>
          </w:rPr>
          <w:instrText xml:space="preserve"> PAGEREF _Toc233015364 \h </w:instrText>
        </w:r>
        <w:r>
          <w:rPr>
            <w:noProof/>
            <w:webHidden/>
          </w:rPr>
        </w:r>
        <w:r>
          <w:rPr>
            <w:noProof/>
            <w:webHidden/>
          </w:rPr>
          <w:fldChar w:fldCharType="separate"/>
        </w:r>
        <w:r w:rsidR="00CC27F3">
          <w:rPr>
            <w:noProof/>
            <w:webHidden/>
          </w:rPr>
          <w:t>10</w:t>
        </w:r>
        <w:r>
          <w:rPr>
            <w:noProof/>
            <w:webHidden/>
          </w:rPr>
          <w:fldChar w:fldCharType="end"/>
        </w:r>
      </w:hyperlink>
    </w:p>
    <w:p w14:paraId="148A1B4C" w14:textId="26D0F501"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5" w:history="1">
        <w:r w:rsidRPr="00776161">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Harmonogram a Koordinovaný harmonogram</w:t>
        </w:r>
        <w:r>
          <w:rPr>
            <w:noProof/>
            <w:webHidden/>
          </w:rPr>
          <w:tab/>
        </w:r>
        <w:r>
          <w:rPr>
            <w:noProof/>
            <w:webHidden/>
          </w:rPr>
          <w:fldChar w:fldCharType="begin"/>
        </w:r>
        <w:r>
          <w:rPr>
            <w:noProof/>
            <w:webHidden/>
          </w:rPr>
          <w:instrText xml:space="preserve"> PAGEREF _Toc233015365 \h </w:instrText>
        </w:r>
        <w:r>
          <w:rPr>
            <w:noProof/>
            <w:webHidden/>
          </w:rPr>
        </w:r>
        <w:r>
          <w:rPr>
            <w:noProof/>
            <w:webHidden/>
          </w:rPr>
          <w:fldChar w:fldCharType="separate"/>
        </w:r>
        <w:r w:rsidR="00CC27F3">
          <w:rPr>
            <w:noProof/>
            <w:webHidden/>
          </w:rPr>
          <w:t>10</w:t>
        </w:r>
        <w:r>
          <w:rPr>
            <w:noProof/>
            <w:webHidden/>
          </w:rPr>
          <w:fldChar w:fldCharType="end"/>
        </w:r>
      </w:hyperlink>
    </w:p>
    <w:p w14:paraId="1145EDBB" w14:textId="654F0A1D"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6" w:history="1">
        <w:r w:rsidRPr="00776161">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Přístup na Staveniště</w:t>
        </w:r>
        <w:r>
          <w:rPr>
            <w:noProof/>
            <w:webHidden/>
          </w:rPr>
          <w:tab/>
        </w:r>
        <w:r>
          <w:rPr>
            <w:noProof/>
            <w:webHidden/>
          </w:rPr>
          <w:fldChar w:fldCharType="begin"/>
        </w:r>
        <w:r>
          <w:rPr>
            <w:noProof/>
            <w:webHidden/>
          </w:rPr>
          <w:instrText xml:space="preserve"> PAGEREF _Toc233015366 \h </w:instrText>
        </w:r>
        <w:r>
          <w:rPr>
            <w:noProof/>
            <w:webHidden/>
          </w:rPr>
        </w:r>
        <w:r>
          <w:rPr>
            <w:noProof/>
            <w:webHidden/>
          </w:rPr>
          <w:fldChar w:fldCharType="separate"/>
        </w:r>
        <w:r w:rsidR="00CC27F3">
          <w:rPr>
            <w:noProof/>
            <w:webHidden/>
          </w:rPr>
          <w:t>11</w:t>
        </w:r>
        <w:r>
          <w:rPr>
            <w:noProof/>
            <w:webHidden/>
          </w:rPr>
          <w:fldChar w:fldCharType="end"/>
        </w:r>
      </w:hyperlink>
    </w:p>
    <w:p w14:paraId="42BDDE79" w14:textId="5D75C7A9"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7" w:history="1">
        <w:r w:rsidRPr="00776161">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Organizace výlukových činností</w:t>
        </w:r>
        <w:r>
          <w:rPr>
            <w:noProof/>
            <w:webHidden/>
          </w:rPr>
          <w:tab/>
        </w:r>
        <w:r>
          <w:rPr>
            <w:noProof/>
            <w:webHidden/>
          </w:rPr>
          <w:fldChar w:fldCharType="begin"/>
        </w:r>
        <w:r>
          <w:rPr>
            <w:noProof/>
            <w:webHidden/>
          </w:rPr>
          <w:instrText xml:space="preserve"> PAGEREF _Toc233015367 \h </w:instrText>
        </w:r>
        <w:r>
          <w:rPr>
            <w:noProof/>
            <w:webHidden/>
          </w:rPr>
        </w:r>
        <w:r>
          <w:rPr>
            <w:noProof/>
            <w:webHidden/>
          </w:rPr>
          <w:fldChar w:fldCharType="separate"/>
        </w:r>
        <w:r w:rsidR="00CC27F3">
          <w:rPr>
            <w:noProof/>
            <w:webHidden/>
          </w:rPr>
          <w:t>12</w:t>
        </w:r>
        <w:r>
          <w:rPr>
            <w:noProof/>
            <w:webHidden/>
          </w:rPr>
          <w:fldChar w:fldCharType="end"/>
        </w:r>
      </w:hyperlink>
    </w:p>
    <w:p w14:paraId="090CA300" w14:textId="7339CE1E" w:rsidR="005F2852" w:rsidRDefault="005F2852">
      <w:pPr>
        <w:pStyle w:val="Obsah2"/>
        <w:rPr>
          <w:rFonts w:asciiTheme="minorHAnsi" w:eastAsiaTheme="minorEastAsia" w:hAnsiTheme="minorHAnsi"/>
          <w:noProof/>
          <w:spacing w:val="0"/>
          <w:kern w:val="2"/>
          <w:sz w:val="24"/>
          <w:szCs w:val="24"/>
          <w:lang w:eastAsia="cs-CZ"/>
          <w14:ligatures w14:val="standardContextual"/>
        </w:rPr>
      </w:pPr>
      <w:hyperlink w:anchor="_Toc233015368" w:history="1">
        <w:r w:rsidRPr="00776161">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776161">
          <w:rPr>
            <w:rStyle w:val="Hypertextovodkaz"/>
          </w:rPr>
          <w:t>Organizace výstavby</w:t>
        </w:r>
        <w:r>
          <w:rPr>
            <w:noProof/>
            <w:webHidden/>
          </w:rPr>
          <w:tab/>
        </w:r>
        <w:r>
          <w:rPr>
            <w:noProof/>
            <w:webHidden/>
          </w:rPr>
          <w:fldChar w:fldCharType="begin"/>
        </w:r>
        <w:r>
          <w:rPr>
            <w:noProof/>
            <w:webHidden/>
          </w:rPr>
          <w:instrText xml:space="preserve"> PAGEREF _Toc233015368 \h </w:instrText>
        </w:r>
        <w:r>
          <w:rPr>
            <w:noProof/>
            <w:webHidden/>
          </w:rPr>
        </w:r>
        <w:r>
          <w:rPr>
            <w:noProof/>
            <w:webHidden/>
          </w:rPr>
          <w:fldChar w:fldCharType="separate"/>
        </w:r>
        <w:r w:rsidR="00CC27F3">
          <w:rPr>
            <w:noProof/>
            <w:webHidden/>
          </w:rPr>
          <w:t>12</w:t>
        </w:r>
        <w:r>
          <w:rPr>
            <w:noProof/>
            <w:webHidden/>
          </w:rPr>
          <w:fldChar w:fldCharType="end"/>
        </w:r>
      </w:hyperlink>
    </w:p>
    <w:p w14:paraId="44D5DEB6" w14:textId="605CDC96"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69" w:history="1">
        <w:r w:rsidRPr="00776161">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SOUVISEJÍCÍ DOKUMENTY A PŘEDPISY</w:t>
        </w:r>
        <w:r>
          <w:rPr>
            <w:noProof/>
            <w:webHidden/>
          </w:rPr>
          <w:tab/>
        </w:r>
        <w:r>
          <w:rPr>
            <w:noProof/>
            <w:webHidden/>
          </w:rPr>
          <w:fldChar w:fldCharType="begin"/>
        </w:r>
        <w:r>
          <w:rPr>
            <w:noProof/>
            <w:webHidden/>
          </w:rPr>
          <w:instrText xml:space="preserve"> PAGEREF _Toc233015369 \h </w:instrText>
        </w:r>
        <w:r>
          <w:rPr>
            <w:noProof/>
            <w:webHidden/>
          </w:rPr>
        </w:r>
        <w:r>
          <w:rPr>
            <w:noProof/>
            <w:webHidden/>
          </w:rPr>
          <w:fldChar w:fldCharType="separate"/>
        </w:r>
        <w:r w:rsidR="00CC27F3">
          <w:rPr>
            <w:noProof/>
            <w:webHidden/>
          </w:rPr>
          <w:t>13</w:t>
        </w:r>
        <w:r>
          <w:rPr>
            <w:noProof/>
            <w:webHidden/>
          </w:rPr>
          <w:fldChar w:fldCharType="end"/>
        </w:r>
      </w:hyperlink>
    </w:p>
    <w:p w14:paraId="5BCDD04C" w14:textId="1575F81C" w:rsidR="005F2852" w:rsidRDefault="005F285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70" w:history="1">
        <w:r w:rsidRPr="00776161">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776161">
          <w:rPr>
            <w:rStyle w:val="Hypertextovodkaz"/>
          </w:rPr>
          <w:t>PŘÍLOHY</w:t>
        </w:r>
        <w:r>
          <w:rPr>
            <w:noProof/>
            <w:webHidden/>
          </w:rPr>
          <w:tab/>
        </w:r>
        <w:r>
          <w:rPr>
            <w:noProof/>
            <w:webHidden/>
          </w:rPr>
          <w:fldChar w:fldCharType="begin"/>
        </w:r>
        <w:r>
          <w:rPr>
            <w:noProof/>
            <w:webHidden/>
          </w:rPr>
          <w:instrText xml:space="preserve"> PAGEREF _Toc233015370 \h </w:instrText>
        </w:r>
        <w:r>
          <w:rPr>
            <w:noProof/>
            <w:webHidden/>
          </w:rPr>
        </w:r>
        <w:r>
          <w:rPr>
            <w:noProof/>
            <w:webHidden/>
          </w:rPr>
          <w:fldChar w:fldCharType="separate"/>
        </w:r>
        <w:r w:rsidR="00CC27F3">
          <w:rPr>
            <w:noProof/>
            <w:webHidden/>
          </w:rPr>
          <w:t>14</w:t>
        </w:r>
        <w:r>
          <w:rPr>
            <w:noProof/>
            <w:webHidden/>
          </w:rPr>
          <w:fldChar w:fldCharType="end"/>
        </w:r>
      </w:hyperlink>
    </w:p>
    <w:p w14:paraId="06FA3863" w14:textId="01BCC7D5" w:rsidR="0069470F" w:rsidRDefault="00BD7E91" w:rsidP="00476F2F">
      <w:pPr>
        <w:pStyle w:val="Textbezodsazen"/>
      </w:pPr>
      <w:r>
        <w:fldChar w:fldCharType="end"/>
      </w:r>
    </w:p>
    <w:p w14:paraId="067F3208" w14:textId="77777777" w:rsidR="0069470F" w:rsidRDefault="0069470F" w:rsidP="009B00B4">
      <w:pPr>
        <w:pStyle w:val="Nadpisbezsl1-1rove1"/>
      </w:pPr>
      <w:bookmarkStart w:id="0" w:name="_Toc233015348"/>
      <w:r>
        <w:t>SEZNAM ZKRATEK</w:t>
      </w:r>
      <w:bookmarkEnd w:id="0"/>
    </w:p>
    <w:p w14:paraId="58AF0AC3"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4E3CBAF9"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4A0" w:firstRow="1" w:lastRow="0" w:firstColumn="1" w:lastColumn="0" w:noHBand="0" w:noVBand="1"/>
      </w:tblPr>
      <w:tblGrid>
        <w:gridCol w:w="1245"/>
        <w:gridCol w:w="7452"/>
      </w:tblGrid>
      <w:tr w:rsidR="00E01EC2" w:rsidRPr="00AD0C7B" w14:paraId="72F90407" w14:textId="77777777" w:rsidTr="00506120">
        <w:tc>
          <w:tcPr>
            <w:tcW w:w="1245" w:type="dxa"/>
            <w:tcMar>
              <w:top w:w="28" w:type="dxa"/>
              <w:left w:w="0" w:type="dxa"/>
              <w:bottom w:w="28" w:type="dxa"/>
              <w:right w:w="0" w:type="dxa"/>
            </w:tcMar>
          </w:tcPr>
          <w:p w14:paraId="0ADDBE06" w14:textId="77777777" w:rsidR="00E01EC2" w:rsidRDefault="00DC62B0" w:rsidP="00506120">
            <w:pPr>
              <w:pStyle w:val="Zkratky1"/>
              <w:tabs>
                <w:tab w:val="clear" w:pos="1134"/>
                <w:tab w:val="right" w:leader="dot" w:pos="1191"/>
              </w:tabs>
            </w:pPr>
            <w:r>
              <w:t xml:space="preserve">ESD </w:t>
            </w:r>
            <w:r>
              <w:tab/>
            </w:r>
          </w:p>
        </w:tc>
        <w:tc>
          <w:tcPr>
            <w:tcW w:w="7452" w:type="dxa"/>
            <w:tcMar>
              <w:top w:w="28" w:type="dxa"/>
              <w:left w:w="0" w:type="dxa"/>
              <w:bottom w:w="28" w:type="dxa"/>
              <w:right w:w="0" w:type="dxa"/>
            </w:tcMar>
          </w:tcPr>
          <w:p w14:paraId="77CF9E4E" w14:textId="77777777" w:rsidR="00E01EC2" w:rsidRDefault="006A2496" w:rsidP="007D64DE">
            <w:pPr>
              <w:pStyle w:val="Zkratky2"/>
            </w:pPr>
            <w:r>
              <w:t>e</w:t>
            </w:r>
            <w:r w:rsidR="00DC62B0">
              <w:t>lektronický stavební deník</w:t>
            </w:r>
          </w:p>
        </w:tc>
      </w:tr>
      <w:tr w:rsidR="00CA7462" w:rsidRPr="00AD0C7B" w14:paraId="3BC3CCF1" w14:textId="77777777" w:rsidTr="00506120">
        <w:tc>
          <w:tcPr>
            <w:tcW w:w="1245" w:type="dxa"/>
            <w:tcMar>
              <w:top w:w="28" w:type="dxa"/>
              <w:left w:w="0" w:type="dxa"/>
              <w:bottom w:w="28" w:type="dxa"/>
              <w:right w:w="0" w:type="dxa"/>
            </w:tcMar>
          </w:tcPr>
          <w:p w14:paraId="4517D91C" w14:textId="77777777" w:rsidR="00CA7462" w:rsidRDefault="007360CD" w:rsidP="00506120">
            <w:pPr>
              <w:pStyle w:val="Zkratky1"/>
              <w:tabs>
                <w:tab w:val="clear" w:pos="1134"/>
                <w:tab w:val="right" w:leader="dot" w:pos="1191"/>
              </w:tabs>
            </w:pPr>
            <w:r>
              <w:t>ZZVZ</w:t>
            </w:r>
            <w:r>
              <w:tab/>
            </w:r>
          </w:p>
        </w:tc>
        <w:tc>
          <w:tcPr>
            <w:tcW w:w="7452" w:type="dxa"/>
            <w:tcMar>
              <w:top w:w="28" w:type="dxa"/>
              <w:left w:w="0" w:type="dxa"/>
              <w:bottom w:w="28" w:type="dxa"/>
              <w:right w:w="0" w:type="dxa"/>
            </w:tcMar>
          </w:tcPr>
          <w:p w14:paraId="3EF0ED13" w14:textId="77777777" w:rsidR="00CA7462" w:rsidRDefault="006A2496" w:rsidP="007D64DE">
            <w:pPr>
              <w:pStyle w:val="Zkratky2"/>
            </w:pPr>
            <w:r>
              <w:t>z</w:t>
            </w:r>
            <w:r w:rsidR="007360CD">
              <w:t xml:space="preserve">ákon </w:t>
            </w:r>
            <w:r w:rsidR="00C418F6">
              <w:t xml:space="preserve">č. 134/2016 Sb., </w:t>
            </w:r>
            <w:r w:rsidR="007360CD">
              <w:t>o zadávání veřejných zakázek</w:t>
            </w:r>
          </w:p>
        </w:tc>
      </w:tr>
      <w:tr w:rsidR="004B5514" w:rsidRPr="00AD0C7B" w14:paraId="2249635E" w14:textId="77777777" w:rsidTr="00506120">
        <w:tc>
          <w:tcPr>
            <w:tcW w:w="1245" w:type="dxa"/>
            <w:tcMar>
              <w:top w:w="28" w:type="dxa"/>
              <w:left w:w="0" w:type="dxa"/>
              <w:bottom w:w="28" w:type="dxa"/>
              <w:right w:w="0" w:type="dxa"/>
            </w:tcMar>
          </w:tcPr>
          <w:p w14:paraId="2D24B736" w14:textId="4C3A6291" w:rsidR="004B5514" w:rsidRDefault="004B5514" w:rsidP="00506120">
            <w:pPr>
              <w:pStyle w:val="Zkratky1"/>
              <w:tabs>
                <w:tab w:val="clear" w:pos="1134"/>
                <w:tab w:val="right" w:leader="dot" w:pos="1191"/>
              </w:tabs>
            </w:pPr>
            <w:r>
              <w:t>CDE</w:t>
            </w:r>
            <w:r>
              <w:tab/>
            </w:r>
          </w:p>
        </w:tc>
        <w:tc>
          <w:tcPr>
            <w:tcW w:w="7452" w:type="dxa"/>
            <w:tcMar>
              <w:top w:w="28" w:type="dxa"/>
              <w:left w:w="0" w:type="dxa"/>
              <w:bottom w:w="28" w:type="dxa"/>
              <w:right w:w="0" w:type="dxa"/>
            </w:tcMar>
          </w:tcPr>
          <w:p w14:paraId="749564D0" w14:textId="4AB1C73C" w:rsidR="004B5514" w:rsidRDefault="004B5514" w:rsidP="007D64DE">
            <w:pPr>
              <w:pStyle w:val="Zkratky2"/>
            </w:pPr>
            <w:r>
              <w:t>společné datové prostředí</w:t>
            </w:r>
          </w:p>
        </w:tc>
      </w:tr>
    </w:tbl>
    <w:p w14:paraId="619A07A0" w14:textId="77777777" w:rsidR="00AD0C7B" w:rsidRDefault="00AD0C7B">
      <w:r>
        <w:br w:type="page"/>
      </w:r>
    </w:p>
    <w:p w14:paraId="6D23694D" w14:textId="77777777" w:rsidR="0069470F" w:rsidRDefault="0069470F" w:rsidP="009B00B4">
      <w:pPr>
        <w:pStyle w:val="NADPIS2-1"/>
      </w:pPr>
      <w:bookmarkStart w:id="1" w:name="_Toc7077108"/>
      <w:bookmarkStart w:id="2" w:name="_Toc233015349"/>
      <w:r>
        <w:lastRenderedPageBreak/>
        <w:t xml:space="preserve">SPECIFIKACE </w:t>
      </w:r>
      <w:r w:rsidRPr="00BB2C9A">
        <w:t>PŘEDMĚTU</w:t>
      </w:r>
      <w:r>
        <w:t xml:space="preserve"> DÍLA</w:t>
      </w:r>
      <w:bookmarkEnd w:id="1"/>
      <w:bookmarkEnd w:id="2"/>
    </w:p>
    <w:p w14:paraId="028BA98F" w14:textId="77777777" w:rsidR="0069470F" w:rsidRDefault="0069470F" w:rsidP="00CC396D">
      <w:pPr>
        <w:pStyle w:val="Nadpis2-2"/>
      </w:pPr>
      <w:bookmarkStart w:id="3" w:name="_Toc7077109"/>
      <w:bookmarkStart w:id="4" w:name="_Toc233015350"/>
      <w:r>
        <w:t>Účel a rozsah předmětu Díla</w:t>
      </w:r>
      <w:bookmarkEnd w:id="3"/>
      <w:bookmarkEnd w:id="4"/>
    </w:p>
    <w:p w14:paraId="747C3713" w14:textId="75FEE571" w:rsidR="00946C8C" w:rsidRDefault="00705CC5" w:rsidP="00705CC5">
      <w:pPr>
        <w:pStyle w:val="Text2-1"/>
      </w:pPr>
      <w:r>
        <w:t xml:space="preserve">Investiční akce </w:t>
      </w:r>
      <w:r w:rsidRPr="00D17964">
        <w:t>„</w:t>
      </w:r>
      <w:r w:rsidRPr="00BF45D3">
        <w:rPr>
          <w:b/>
          <w:bCs/>
        </w:rPr>
        <w:t>Zvýšení kapacity trati Týniště n.O. – Častolovice – Solnice, 3.část</w:t>
      </w:r>
      <w:r w:rsidR="009C0C19">
        <w:rPr>
          <w:b/>
          <w:bCs/>
        </w:rPr>
        <w:t>“</w:t>
      </w:r>
      <w:r w:rsidRPr="00BF45D3">
        <w:rPr>
          <w:b/>
          <w:bCs/>
        </w:rPr>
        <w:t>, II.etapa</w:t>
      </w:r>
      <w:r w:rsidRPr="00D17964">
        <w:t>“</w:t>
      </w:r>
      <w:r>
        <w:t xml:space="preserve"> (dále jen „Investiční akce“) má za cíl </w:t>
      </w:r>
      <w:r w:rsidRPr="00B800D5">
        <w:t>rekonstrukc</w:t>
      </w:r>
      <w:r>
        <w:t>i</w:t>
      </w:r>
      <w:r w:rsidRPr="00B800D5">
        <w:t xml:space="preserve"> </w:t>
      </w:r>
      <w:r>
        <w:t>železniční stanice Týniště nad Orlicí s přilehlými úseky</w:t>
      </w:r>
      <w:r w:rsidRPr="00B800D5">
        <w:t>, kter</w:t>
      </w:r>
      <w:r>
        <w:t>á</w:t>
      </w:r>
      <w:r w:rsidRPr="00B800D5">
        <w:t xml:space="preserve"> přinese zvýšení traťové rychlosti a zvýšení bezpečnosti drážní a</w:t>
      </w:r>
      <w:r>
        <w:t> </w:t>
      </w:r>
      <w:r w:rsidRPr="00B800D5">
        <w:t>silniční dopravy</w:t>
      </w:r>
      <w:r>
        <w:t>,</w:t>
      </w:r>
      <w:r w:rsidRPr="00B800D5">
        <w:t xml:space="preserve"> dále minimalizac</w:t>
      </w:r>
      <w:r>
        <w:t>i</w:t>
      </w:r>
      <w:r w:rsidRPr="00B800D5">
        <w:t xml:space="preserve"> nákladů na provozování ŽDC. Dalším cílem stavby je optimalizace rozsahu infrastruktury. Jde o rekonstrukci svršku (koleje, výhybky) a</w:t>
      </w:r>
      <w:r>
        <w:t> </w:t>
      </w:r>
      <w:r w:rsidRPr="00B800D5">
        <w:t>železničního spodku, propustků a mostů. Bud</w:t>
      </w:r>
      <w:r>
        <w:t>e</w:t>
      </w:r>
      <w:r w:rsidRPr="00B800D5">
        <w:t xml:space="preserve"> </w:t>
      </w:r>
      <w:r>
        <w:t>zřízen</w:t>
      </w:r>
      <w:r w:rsidRPr="00B800D5">
        <w:t xml:space="preserve"> nov</w:t>
      </w:r>
      <w:r>
        <w:t>ý</w:t>
      </w:r>
      <w:r w:rsidRPr="00B800D5">
        <w:t xml:space="preserve"> </w:t>
      </w:r>
      <w:r>
        <w:t xml:space="preserve">silniční nadjezd jako náhrada problematického vícekolejného přejezdu. Stávající </w:t>
      </w:r>
      <w:r w:rsidRPr="00B800D5">
        <w:t>nástupiště 550</w:t>
      </w:r>
      <w:r w:rsidR="00B6192B">
        <w:t> </w:t>
      </w:r>
      <w:r w:rsidRPr="00B800D5">
        <w:t>mm nad TK</w:t>
      </w:r>
      <w:r>
        <w:t xml:space="preserve"> zůstávají bez úprav</w:t>
      </w:r>
      <w:r w:rsidRPr="00B800D5">
        <w:t xml:space="preserve">, dále </w:t>
      </w:r>
      <w:r>
        <w:t xml:space="preserve">dochází k přestavbě </w:t>
      </w:r>
      <w:r w:rsidRPr="00B800D5">
        <w:t>TV (</w:t>
      </w:r>
      <w:r>
        <w:t xml:space="preserve">příprava na </w:t>
      </w:r>
      <w:r w:rsidRPr="00B800D5">
        <w:t>soustav</w:t>
      </w:r>
      <w:r>
        <w:t>u</w:t>
      </w:r>
      <w:r w:rsidRPr="00B800D5">
        <w:t xml:space="preserve"> AC 25</w:t>
      </w:r>
      <w:r w:rsidR="00B6192B">
        <w:t> </w:t>
      </w:r>
      <w:r w:rsidRPr="00B800D5">
        <w:t>kV 50</w:t>
      </w:r>
      <w:r>
        <w:t> </w:t>
      </w:r>
      <w:r w:rsidRPr="00B800D5">
        <w:t xml:space="preserve">Hz), </w:t>
      </w:r>
      <w:r>
        <w:t xml:space="preserve">přestavbě </w:t>
      </w:r>
      <w:r w:rsidRPr="00B800D5">
        <w:t xml:space="preserve">napájení NN a </w:t>
      </w:r>
      <w:r w:rsidRPr="009E7E2A">
        <w:t xml:space="preserve">VN, </w:t>
      </w:r>
      <w:r>
        <w:t>úpravě</w:t>
      </w:r>
      <w:r w:rsidRPr="009E7E2A">
        <w:t xml:space="preserve"> sdělovací</w:t>
      </w:r>
      <w:r>
        <w:t xml:space="preserve">ho </w:t>
      </w:r>
      <w:r w:rsidRPr="009E7E2A">
        <w:t>(kabelizace, DŘT, ...) a</w:t>
      </w:r>
      <w:r w:rsidR="00B6192B">
        <w:t> </w:t>
      </w:r>
      <w:r w:rsidRPr="009E7E2A">
        <w:t>zabezpečovací</w:t>
      </w:r>
      <w:r>
        <w:t>ho</w:t>
      </w:r>
      <w:r w:rsidRPr="009E7E2A">
        <w:t xml:space="preserve"> zařízení.</w:t>
      </w:r>
    </w:p>
    <w:p w14:paraId="0BF0F898" w14:textId="77777777" w:rsidR="0021666B" w:rsidRPr="0021666B" w:rsidRDefault="0021666B" w:rsidP="0021666B">
      <w:pPr>
        <w:pStyle w:val="Text2-1"/>
        <w:rPr>
          <w:b/>
          <w:bCs/>
        </w:rPr>
      </w:pPr>
      <w:r w:rsidRPr="0021666B">
        <w:rPr>
          <w:b/>
          <w:bCs/>
        </w:rPr>
        <w:t>Investiční akce je rozdělena celkem na tři samostatné zakázky – Infrastruktura, Energetika a Zabezpečovací a sdělovací zařízení, které tvoří jeden funkční celek.</w:t>
      </w:r>
    </w:p>
    <w:p w14:paraId="42F48CB8" w14:textId="43634E8B" w:rsidR="0069470F" w:rsidRPr="009C0C19" w:rsidRDefault="00705CC5" w:rsidP="009C0C19">
      <w:pPr>
        <w:pStyle w:val="Text2-1"/>
        <w:rPr>
          <w:b/>
          <w:bCs/>
        </w:rPr>
      </w:pPr>
      <w:r w:rsidRPr="00EA2711">
        <w:rPr>
          <w:b/>
          <w:bCs/>
        </w:rPr>
        <w:t>Předmětem této zakázky je zhotovení stavby „</w:t>
      </w:r>
      <w:r w:rsidRPr="00BF45D3">
        <w:rPr>
          <w:b/>
          <w:bCs/>
        </w:rPr>
        <w:t>Zvýšení kapacity trati Týniště n.O. – Častolovice – Solnice, 3.</w:t>
      </w:r>
      <w:r w:rsidR="00F30385">
        <w:rPr>
          <w:b/>
          <w:bCs/>
        </w:rPr>
        <w:t xml:space="preserve"> </w:t>
      </w:r>
      <w:r w:rsidRPr="00BF45D3">
        <w:rPr>
          <w:b/>
          <w:bCs/>
        </w:rPr>
        <w:t>část</w:t>
      </w:r>
      <w:r w:rsidR="009C0C19">
        <w:rPr>
          <w:b/>
          <w:bCs/>
        </w:rPr>
        <w:t>“</w:t>
      </w:r>
      <w:r w:rsidRPr="00BF45D3">
        <w:rPr>
          <w:b/>
          <w:bCs/>
        </w:rPr>
        <w:t>, II.</w:t>
      </w:r>
      <w:r w:rsidR="00F30385">
        <w:rPr>
          <w:b/>
          <w:bCs/>
        </w:rPr>
        <w:t xml:space="preserve"> </w:t>
      </w:r>
      <w:r w:rsidRPr="00BF45D3">
        <w:rPr>
          <w:b/>
          <w:bCs/>
        </w:rPr>
        <w:t>etapa</w:t>
      </w:r>
      <w:r>
        <w:rPr>
          <w:b/>
          <w:bCs/>
        </w:rPr>
        <w:t xml:space="preserve"> – </w:t>
      </w:r>
      <w:r w:rsidR="0021666B">
        <w:rPr>
          <w:b/>
          <w:bCs/>
        </w:rPr>
        <w:t>ENERGETIKA</w:t>
      </w:r>
      <w:r w:rsidRPr="00EA2711">
        <w:rPr>
          <w:b/>
          <w:bCs/>
        </w:rPr>
        <w:t xml:space="preserve"> (dále jen „</w:t>
      </w:r>
      <w:r w:rsidR="0021666B">
        <w:rPr>
          <w:b/>
          <w:bCs/>
        </w:rPr>
        <w:t>E</w:t>
      </w:r>
      <w:r w:rsidR="00AE6F01">
        <w:rPr>
          <w:b/>
          <w:bCs/>
        </w:rPr>
        <w:t>nergetika</w:t>
      </w:r>
      <w:r w:rsidRPr="00EA2711">
        <w:rPr>
          <w:b/>
          <w:bCs/>
        </w:rPr>
        <w:t xml:space="preserve">“). Základní předmět Díla pro část </w:t>
      </w:r>
      <w:r w:rsidR="0021666B">
        <w:rPr>
          <w:b/>
          <w:bCs/>
        </w:rPr>
        <w:t>E</w:t>
      </w:r>
      <w:r w:rsidR="00CA0FF7">
        <w:rPr>
          <w:b/>
          <w:bCs/>
        </w:rPr>
        <w:t>nergetika</w:t>
      </w:r>
      <w:r w:rsidRPr="00EA2711">
        <w:rPr>
          <w:b/>
          <w:bCs/>
        </w:rPr>
        <w:t xml:space="preserve"> je definována seznamem objektů, které jsou uvedeny v příloze </w:t>
      </w:r>
      <w:r w:rsidRPr="00EA2711">
        <w:rPr>
          <w:b/>
          <w:bCs/>
        </w:rPr>
        <w:fldChar w:fldCharType="begin"/>
      </w:r>
      <w:r w:rsidRPr="00EA2711">
        <w:rPr>
          <w:b/>
          <w:bCs/>
        </w:rPr>
        <w:instrText xml:space="preserve"> REF _Ref224297179 \r \h </w:instrText>
      </w:r>
      <w:r>
        <w:rPr>
          <w:b/>
          <w:bCs/>
        </w:rPr>
        <w:instrText xml:space="preserve"> \* MERGEFORMAT </w:instrText>
      </w:r>
      <w:r w:rsidRPr="00EA2711">
        <w:rPr>
          <w:b/>
          <w:bCs/>
        </w:rPr>
      </w:r>
      <w:r w:rsidRPr="00EA2711">
        <w:rPr>
          <w:b/>
          <w:bCs/>
        </w:rPr>
        <w:fldChar w:fldCharType="separate"/>
      </w:r>
      <w:r w:rsidR="00CC27F3">
        <w:rPr>
          <w:b/>
          <w:bCs/>
        </w:rPr>
        <w:t>7.1.1</w:t>
      </w:r>
      <w:r w:rsidRPr="00EA2711">
        <w:rPr>
          <w:b/>
          <w:bCs/>
        </w:rPr>
        <w:fldChar w:fldCharType="end"/>
      </w:r>
      <w:r w:rsidRPr="00EA2711">
        <w:rPr>
          <w:b/>
          <w:bCs/>
        </w:rPr>
        <w:t>.</w:t>
      </w:r>
    </w:p>
    <w:p w14:paraId="6B3F0C25" w14:textId="32315CD3" w:rsidR="0069470F" w:rsidRDefault="0069470F" w:rsidP="0069470F">
      <w:pPr>
        <w:pStyle w:val="Text2-1"/>
      </w:pPr>
      <w:r w:rsidRPr="00D77211">
        <w:rPr>
          <w:b/>
          <w:bCs/>
        </w:rPr>
        <w:t>Rozsah Díla</w:t>
      </w:r>
      <w:r w:rsidRPr="00DB4332">
        <w:t xml:space="preserve"> </w:t>
      </w:r>
      <w:r w:rsidR="00FE2D34">
        <w:rPr>
          <w:b/>
          <w:bCs/>
        </w:rPr>
        <w:t>Energetika</w:t>
      </w:r>
      <w:r w:rsidRPr="00DB4332">
        <w:t xml:space="preserve"> je</w:t>
      </w:r>
      <w:r w:rsidR="005C7C4C">
        <w:t>:</w:t>
      </w:r>
    </w:p>
    <w:p w14:paraId="4B1F3A82" w14:textId="77777777" w:rsidR="00A158C0" w:rsidRDefault="00A158C0" w:rsidP="00A158C0">
      <w:pPr>
        <w:pStyle w:val="Odrka1-1"/>
      </w:pPr>
      <w:r>
        <w:t>zhotovení stavby dle zadávací dokumentace,</w:t>
      </w:r>
    </w:p>
    <w:p w14:paraId="40462A69" w14:textId="4AF5B1FA" w:rsidR="00A158C0" w:rsidRDefault="00A158C0" w:rsidP="00C238C1">
      <w:pPr>
        <w:pStyle w:val="Odrka1-1"/>
      </w:pPr>
      <w:r>
        <w:t>zpracování Realizační dokumentace stavby,</w:t>
      </w:r>
    </w:p>
    <w:p w14:paraId="33E00A16" w14:textId="77777777" w:rsidR="007D49C0" w:rsidRDefault="007D49C0" w:rsidP="007D49C0">
      <w:pPr>
        <w:pStyle w:val="Odrka1-1"/>
      </w:pPr>
      <w:r>
        <w:t>zpracování podkladů pro zajištění ES prohlášení o ověření subsystému,</w:t>
      </w:r>
    </w:p>
    <w:p w14:paraId="782E6F7E" w14:textId="32342E5F" w:rsidR="009F3AD4" w:rsidRDefault="009F3AD4" w:rsidP="009F3AD4">
      <w:pPr>
        <w:pStyle w:val="Odrka1-1"/>
      </w:pPr>
      <w:r>
        <w:t xml:space="preserve">vypracování kompletní Dokumentace skutečného provedení stavby </w:t>
      </w:r>
      <w:bookmarkStart w:id="5" w:name="_Hlk189741976"/>
      <w:r>
        <w:t xml:space="preserve">pro část Energetika </w:t>
      </w:r>
      <w:bookmarkEnd w:id="5"/>
      <w:r>
        <w:t>včetně geodetické části a dokladů pro kolaudaci (popis odchylek a </w:t>
      </w:r>
      <w:r w:rsidRPr="00D673EF">
        <w:t>dokumentaci pro povolení stavby s</w:t>
      </w:r>
      <w:r>
        <w:t> </w:t>
      </w:r>
      <w:r w:rsidRPr="00D673EF">
        <w:t>vyznačením odchylek</w:t>
      </w:r>
      <w:r>
        <w:t xml:space="preserve">, viz </w:t>
      </w:r>
      <w:r>
        <w:fldChar w:fldCharType="begin"/>
      </w:r>
      <w:r>
        <w:instrText xml:space="preserve"> REF _Ref191021133 \r \h </w:instrText>
      </w:r>
      <w:r>
        <w:fldChar w:fldCharType="separate"/>
      </w:r>
      <w:r w:rsidR="00CC27F3">
        <w:t>4.5.3</w:t>
      </w:r>
      <w:r>
        <w:fldChar w:fldCharType="end"/>
      </w:r>
      <w:r>
        <w:t>),</w:t>
      </w:r>
    </w:p>
    <w:p w14:paraId="3C992D3E" w14:textId="3D0F1FC3" w:rsidR="00E54F18" w:rsidRPr="00E54F18" w:rsidRDefault="00F17690" w:rsidP="00E54F18">
      <w:pPr>
        <w:pStyle w:val="Odrka1-1"/>
      </w:pPr>
      <w:r>
        <w:t xml:space="preserve">aktivní </w:t>
      </w:r>
      <w:r w:rsidR="00E54F18" w:rsidRPr="00E54F18">
        <w:t xml:space="preserve">koordinace </w:t>
      </w:r>
      <w:r w:rsidR="00BD152B">
        <w:t xml:space="preserve">a součinnost </w:t>
      </w:r>
      <w:r w:rsidR="00E54F18" w:rsidRPr="00E54F18">
        <w:t xml:space="preserve">s ostatními zhotoviteli Investiční akce (viz kapitola </w:t>
      </w:r>
      <w:r>
        <w:fldChar w:fldCharType="begin"/>
      </w:r>
      <w:r>
        <w:instrText xml:space="preserve"> REF _Ref225319726 \r \h </w:instrText>
      </w:r>
      <w:r>
        <w:fldChar w:fldCharType="separate"/>
      </w:r>
      <w:r w:rsidR="00CC27F3">
        <w:t>5</w:t>
      </w:r>
      <w:r>
        <w:fldChar w:fldCharType="end"/>
      </w:r>
      <w:r w:rsidR="00E54F18" w:rsidRPr="00E54F18">
        <w:t xml:space="preserve">). </w:t>
      </w:r>
    </w:p>
    <w:p w14:paraId="3E67A34C" w14:textId="77777777" w:rsidR="00AD3A6B" w:rsidRDefault="00AD3A6B" w:rsidP="00D232D6">
      <w:pPr>
        <w:pStyle w:val="Text2-1"/>
        <w:rPr>
          <w:rStyle w:val="Tun-ZRUIT"/>
        </w:rPr>
      </w:pPr>
      <w:bookmarkStart w:id="6" w:name="_Toc7077110"/>
      <w:r>
        <w:t>Bližší specifikace předmětu plnění veřejné zakázky je upravena i v dalších částech zadávací dokumentace.</w:t>
      </w:r>
    </w:p>
    <w:p w14:paraId="28F07726" w14:textId="77777777" w:rsidR="0069470F" w:rsidRDefault="0069470F" w:rsidP="0069470F">
      <w:pPr>
        <w:pStyle w:val="Nadpis2-2"/>
      </w:pPr>
      <w:bookmarkStart w:id="7" w:name="_Toc233015351"/>
      <w:r>
        <w:t>Umístění stavby</w:t>
      </w:r>
      <w:bookmarkEnd w:id="6"/>
      <w:bookmarkEnd w:id="7"/>
    </w:p>
    <w:p w14:paraId="3B9D75E1" w14:textId="77777777" w:rsidR="00705CC5" w:rsidRDefault="00705CC5" w:rsidP="00705CC5">
      <w:pPr>
        <w:pStyle w:val="Text2-1"/>
      </w:pPr>
      <w:r>
        <w:t xml:space="preserve">Stavba bude probíhat v žst. Týniště n.O. a trať. úsecích Týniště n.O. – Častolovice, </w:t>
      </w:r>
    </w:p>
    <w:p w14:paraId="22C002B2" w14:textId="40EAB701" w:rsidR="00705CC5" w:rsidRDefault="00705CC5" w:rsidP="00705CC5">
      <w:pPr>
        <w:pStyle w:val="Text2-1"/>
        <w:numPr>
          <w:ilvl w:val="0"/>
          <w:numId w:val="0"/>
        </w:numPr>
        <w:ind w:left="737"/>
      </w:pPr>
      <w:r>
        <w:t xml:space="preserve">Hradec Králové – Týniště nad Orlicí – Choceň, Týniště nad </w:t>
      </w:r>
      <w:r w:rsidR="00BD152B">
        <w:t>Orlicí – Bolehošť</w:t>
      </w:r>
    </w:p>
    <w:p w14:paraId="47293527" w14:textId="77777777" w:rsidR="00705CC5" w:rsidRDefault="00705CC5" w:rsidP="00705CC5">
      <w:pPr>
        <w:pStyle w:val="TabulkaNadpis"/>
      </w:pPr>
      <w:r>
        <w:t>Údaje o stavbě</w:t>
      </w:r>
    </w:p>
    <w:tbl>
      <w:tblPr>
        <w:tblStyle w:val="TabZTPbez"/>
        <w:tblW w:w="8080" w:type="dxa"/>
        <w:tblInd w:w="737" w:type="dxa"/>
        <w:tblLook w:val="04E0" w:firstRow="1" w:lastRow="1" w:firstColumn="1" w:lastColumn="0" w:noHBand="0" w:noVBand="1"/>
      </w:tblPr>
      <w:tblGrid>
        <w:gridCol w:w="3091"/>
        <w:gridCol w:w="4989"/>
      </w:tblGrid>
      <w:tr w:rsidR="00705CC5" w:rsidRPr="005A2CE9" w14:paraId="6EC31F0E" w14:textId="77777777" w:rsidTr="00F343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14:paraId="12E8FA21" w14:textId="77777777" w:rsidR="00705CC5" w:rsidRPr="005A2CE9" w:rsidRDefault="00705CC5" w:rsidP="00CE1956">
            <w:pPr>
              <w:pStyle w:val="Tabulka-7"/>
            </w:pPr>
            <w:r>
              <w:t>Označení (S-kód)</w:t>
            </w:r>
          </w:p>
        </w:tc>
        <w:tc>
          <w:tcPr>
            <w:tcW w:w="4989" w:type="dxa"/>
          </w:tcPr>
          <w:p w14:paraId="0ED0791E" w14:textId="77777777" w:rsidR="00705CC5" w:rsidRPr="005A2CE9" w:rsidRDefault="00705CC5" w:rsidP="00CE1956">
            <w:pPr>
              <w:pStyle w:val="Tabulka-7"/>
              <w:cnfStyle w:val="100000000000" w:firstRow="1" w:lastRow="0" w:firstColumn="0" w:lastColumn="0" w:oddVBand="0" w:evenVBand="0" w:oddHBand="0" w:evenHBand="0" w:firstRowFirstColumn="0" w:firstRowLastColumn="0" w:lastRowFirstColumn="0" w:lastRowLastColumn="0"/>
            </w:pPr>
            <w:r>
              <w:t>S</w:t>
            </w:r>
            <w:r w:rsidRPr="00BF45D3">
              <w:t>621500586</w:t>
            </w:r>
          </w:p>
        </w:tc>
      </w:tr>
      <w:tr w:rsidR="00705CC5" w:rsidRPr="005A2CE9" w14:paraId="7CCC19D6" w14:textId="77777777" w:rsidTr="00F3438F">
        <w:tc>
          <w:tcPr>
            <w:cnfStyle w:val="001000000000" w:firstRow="0" w:lastRow="0" w:firstColumn="1" w:lastColumn="0" w:oddVBand="0" w:evenVBand="0" w:oddHBand="0" w:evenHBand="0" w:firstRowFirstColumn="0" w:firstRowLastColumn="0" w:lastRowFirstColumn="0" w:lastRowLastColumn="0"/>
            <w:tcW w:w="3091" w:type="dxa"/>
          </w:tcPr>
          <w:p w14:paraId="4E8B4DE7" w14:textId="77777777" w:rsidR="00705CC5" w:rsidRPr="005A2CE9" w:rsidRDefault="00705CC5" w:rsidP="00CE1956">
            <w:pPr>
              <w:pStyle w:val="Tabulka-7"/>
            </w:pPr>
            <w:r>
              <w:t>Kraj</w:t>
            </w:r>
          </w:p>
        </w:tc>
        <w:tc>
          <w:tcPr>
            <w:tcW w:w="4989" w:type="dxa"/>
          </w:tcPr>
          <w:p w14:paraId="51386D76" w14:textId="77777777" w:rsidR="00705CC5" w:rsidRPr="005A2CE9" w:rsidRDefault="00705CC5" w:rsidP="00CE1956">
            <w:pPr>
              <w:pStyle w:val="Tabulka-7"/>
              <w:cnfStyle w:val="000000000000" w:firstRow="0" w:lastRow="0" w:firstColumn="0" w:lastColumn="0" w:oddVBand="0" w:evenVBand="0" w:oddHBand="0" w:evenHBand="0" w:firstRowFirstColumn="0" w:firstRowLastColumn="0" w:lastRowFirstColumn="0" w:lastRowLastColumn="0"/>
            </w:pPr>
            <w:r>
              <w:t>Královehradecký</w:t>
            </w:r>
          </w:p>
        </w:tc>
      </w:tr>
      <w:tr w:rsidR="00705CC5" w:rsidRPr="005A2CE9" w14:paraId="2A6446B8" w14:textId="77777777" w:rsidTr="00F3438F">
        <w:tc>
          <w:tcPr>
            <w:cnfStyle w:val="001000000000" w:firstRow="0" w:lastRow="0" w:firstColumn="1" w:lastColumn="0" w:oddVBand="0" w:evenVBand="0" w:oddHBand="0" w:evenHBand="0" w:firstRowFirstColumn="0" w:firstRowLastColumn="0" w:lastRowFirstColumn="0" w:lastRowLastColumn="0"/>
            <w:tcW w:w="3091" w:type="dxa"/>
          </w:tcPr>
          <w:p w14:paraId="3D081C01" w14:textId="77777777" w:rsidR="00705CC5" w:rsidRPr="005A2CE9" w:rsidRDefault="00705CC5" w:rsidP="00CE1956">
            <w:pPr>
              <w:pStyle w:val="Tabulka-7"/>
            </w:pPr>
            <w:r>
              <w:t>Okres</w:t>
            </w:r>
          </w:p>
        </w:tc>
        <w:tc>
          <w:tcPr>
            <w:tcW w:w="4989" w:type="dxa"/>
          </w:tcPr>
          <w:p w14:paraId="7B27368A" w14:textId="77777777" w:rsidR="00705CC5" w:rsidRPr="005A2CE9" w:rsidRDefault="00705CC5" w:rsidP="00CE1956">
            <w:pPr>
              <w:pStyle w:val="Tabulka-7"/>
              <w:cnfStyle w:val="000000000000" w:firstRow="0" w:lastRow="0" w:firstColumn="0" w:lastColumn="0" w:oddVBand="0" w:evenVBand="0" w:oddHBand="0" w:evenHBand="0" w:firstRowFirstColumn="0" w:firstRowLastColumn="0" w:lastRowFirstColumn="0" w:lastRowLastColumn="0"/>
            </w:pPr>
            <w:r>
              <w:t>Rychnov nad Kněžnou</w:t>
            </w:r>
          </w:p>
        </w:tc>
      </w:tr>
      <w:tr w:rsidR="00705CC5" w:rsidRPr="005A2CE9" w14:paraId="014C6A14" w14:textId="77777777" w:rsidTr="00F3438F">
        <w:tc>
          <w:tcPr>
            <w:cnfStyle w:val="001000000000" w:firstRow="0" w:lastRow="0" w:firstColumn="1" w:lastColumn="0" w:oddVBand="0" w:evenVBand="0" w:oddHBand="0" w:evenHBand="0" w:firstRowFirstColumn="0" w:firstRowLastColumn="0" w:lastRowFirstColumn="0" w:lastRowLastColumn="0"/>
            <w:tcW w:w="3091" w:type="dxa"/>
          </w:tcPr>
          <w:p w14:paraId="63F9BA9D" w14:textId="77777777" w:rsidR="00705CC5" w:rsidRPr="005A2CE9" w:rsidRDefault="00705CC5" w:rsidP="00CE1956">
            <w:pPr>
              <w:pStyle w:val="Tabulka-7"/>
            </w:pPr>
            <w:r>
              <w:t>Katastrální území</w:t>
            </w:r>
          </w:p>
        </w:tc>
        <w:tc>
          <w:tcPr>
            <w:tcW w:w="4989" w:type="dxa"/>
          </w:tcPr>
          <w:p w14:paraId="7E78F498" w14:textId="77777777" w:rsidR="00705CC5" w:rsidRPr="005A2CE9" w:rsidRDefault="00705CC5" w:rsidP="00CE1956">
            <w:pPr>
              <w:pStyle w:val="Tabulka-7"/>
              <w:cnfStyle w:val="000000000000" w:firstRow="0" w:lastRow="0" w:firstColumn="0" w:lastColumn="0" w:oddVBand="0" w:evenVBand="0" w:oddHBand="0" w:evenHBand="0" w:firstRowFirstColumn="0" w:firstRowLastColumn="0" w:lastRowFirstColumn="0" w:lastRowLastColumn="0"/>
            </w:pPr>
            <w:r>
              <w:t xml:space="preserve">Týniště nad Orlicí, </w:t>
            </w:r>
            <w:r w:rsidRPr="001D7B8C">
              <w:t>Albrechtice nad Orlicí, Bolehošť, Borohrádek, Častolovice, Čestice, Kostelec, Ledce, Lípa n.O, Petrovice, Třebechovice p. Orebem, Týniště n.O., Žďár nad Orlicí</w:t>
            </w:r>
          </w:p>
        </w:tc>
      </w:tr>
      <w:tr w:rsidR="00705CC5" w:rsidRPr="005A2CE9" w14:paraId="5D84867D" w14:textId="77777777" w:rsidTr="00F3438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14:paraId="6B8E224F" w14:textId="77777777" w:rsidR="00705CC5" w:rsidRPr="005A2CE9" w:rsidRDefault="00705CC5" w:rsidP="00CE1956">
            <w:pPr>
              <w:pStyle w:val="Tabulka-7"/>
            </w:pPr>
            <w:r>
              <w:t>Správce</w:t>
            </w:r>
          </w:p>
        </w:tc>
        <w:tc>
          <w:tcPr>
            <w:tcW w:w="4989" w:type="dxa"/>
          </w:tcPr>
          <w:p w14:paraId="46C70E83" w14:textId="77777777" w:rsidR="00705CC5" w:rsidRPr="005A2CE9" w:rsidRDefault="00705CC5" w:rsidP="00CE1956">
            <w:pPr>
              <w:pStyle w:val="Tabulka-7"/>
              <w:cnfStyle w:val="010000000000" w:firstRow="0" w:lastRow="1" w:firstColumn="0" w:lastColumn="0" w:oddVBand="0" w:evenVBand="0" w:oddHBand="0" w:evenHBand="0" w:firstRowFirstColumn="0" w:firstRowLastColumn="0" w:lastRowFirstColumn="0" w:lastRowLastColumn="0"/>
            </w:pPr>
            <w:r>
              <w:t>OŘ Hradec Králové</w:t>
            </w:r>
          </w:p>
        </w:tc>
      </w:tr>
    </w:tbl>
    <w:p w14:paraId="40284D84" w14:textId="77777777" w:rsidR="00705CC5" w:rsidRDefault="00705CC5" w:rsidP="00705CC5">
      <w:pPr>
        <w:pStyle w:val="TextbezslBEZMEZER"/>
      </w:pPr>
    </w:p>
    <w:p w14:paraId="65328E34" w14:textId="77777777" w:rsidR="00705CC5" w:rsidRPr="00D11029" w:rsidRDefault="00705CC5" w:rsidP="00705CC5">
      <w:pPr>
        <w:pStyle w:val="TabulkaNadpis"/>
      </w:pPr>
      <w:r w:rsidRPr="008F0949">
        <w:t>Údaje o trati</w:t>
      </w:r>
    </w:p>
    <w:tbl>
      <w:tblPr>
        <w:tblStyle w:val="TabZTPbez"/>
        <w:tblW w:w="8108" w:type="dxa"/>
        <w:tblLook w:val="04E0" w:firstRow="1" w:lastRow="1" w:firstColumn="1" w:lastColumn="0" w:noHBand="0" w:noVBand="1"/>
      </w:tblPr>
      <w:tblGrid>
        <w:gridCol w:w="3148"/>
        <w:gridCol w:w="4960"/>
      </w:tblGrid>
      <w:tr w:rsidR="00705CC5" w:rsidRPr="003D4852" w14:paraId="48553780" w14:textId="77777777" w:rsidTr="00F343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tcPr>
          <w:p w14:paraId="5F864525" w14:textId="77777777" w:rsidR="00705CC5" w:rsidRPr="003D4852" w:rsidRDefault="00705CC5" w:rsidP="00CE1956">
            <w:pPr>
              <w:pStyle w:val="Tabulka-7"/>
              <w:keepNext/>
            </w:pPr>
            <w:r w:rsidRPr="003D4852">
              <w:t>Kategorie dráhy podle zákona č.</w:t>
            </w:r>
            <w:r>
              <w:t> </w:t>
            </w:r>
            <w:r w:rsidRPr="003D4852">
              <w:t>266/1994 Sb.</w:t>
            </w:r>
          </w:p>
        </w:tc>
        <w:tc>
          <w:tcPr>
            <w:tcW w:w="4960" w:type="dxa"/>
          </w:tcPr>
          <w:p w14:paraId="3D1777A1" w14:textId="77777777" w:rsidR="00705CC5" w:rsidRPr="003D4852" w:rsidRDefault="00705CC5" w:rsidP="00CE1956">
            <w:pPr>
              <w:pStyle w:val="Tabulka-7"/>
              <w:keepNext/>
              <w:cnfStyle w:val="100000000000" w:firstRow="1" w:lastRow="0" w:firstColumn="0" w:lastColumn="0" w:oddVBand="0" w:evenVBand="0" w:oddHBand="0" w:evenHBand="0" w:firstRowFirstColumn="0" w:firstRowLastColumn="0" w:lastRowFirstColumn="0" w:lastRowLastColumn="0"/>
            </w:pPr>
            <w:r>
              <w:t>Celostátní dráha</w:t>
            </w:r>
          </w:p>
        </w:tc>
      </w:tr>
      <w:tr w:rsidR="00705CC5" w:rsidRPr="003D4852" w14:paraId="1561FC20"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083F0571" w14:textId="77777777" w:rsidR="00705CC5" w:rsidRPr="003D4852" w:rsidRDefault="00705CC5" w:rsidP="00CE1956">
            <w:pPr>
              <w:pStyle w:val="Tabulka-7"/>
            </w:pPr>
            <w:r w:rsidRPr="003D4852">
              <w:t>Kategorie dráhy podle TSI INF</w:t>
            </w:r>
          </w:p>
        </w:tc>
        <w:tc>
          <w:tcPr>
            <w:tcW w:w="4960" w:type="dxa"/>
          </w:tcPr>
          <w:p w14:paraId="74C06EA7"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rsidRPr="00627BB2">
              <w:t>P5/F3</w:t>
            </w:r>
          </w:p>
        </w:tc>
      </w:tr>
      <w:tr w:rsidR="00705CC5" w:rsidRPr="003D4852" w14:paraId="7BBDABD1"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6B120A0D" w14:textId="77777777" w:rsidR="00705CC5" w:rsidRPr="003D4852" w:rsidRDefault="00705CC5" w:rsidP="00CE1956">
            <w:pPr>
              <w:pStyle w:val="Tabulka-7"/>
            </w:pPr>
            <w:r w:rsidRPr="003D4852">
              <w:t>Součást sítě TEN-T</w:t>
            </w:r>
          </w:p>
        </w:tc>
        <w:tc>
          <w:tcPr>
            <w:tcW w:w="4960" w:type="dxa"/>
          </w:tcPr>
          <w:p w14:paraId="2E1877EE" w14:textId="77777777" w:rsidR="00705CC5" w:rsidRPr="00BF62CC" w:rsidRDefault="00705CC5" w:rsidP="00CE1956">
            <w:pPr>
              <w:pStyle w:val="Tabulka-7"/>
              <w:cnfStyle w:val="000000000000" w:firstRow="0" w:lastRow="0" w:firstColumn="0" w:lastColumn="0" w:oddVBand="0" w:evenVBand="0" w:oddHBand="0" w:evenHBand="0" w:firstRowFirstColumn="0" w:firstRowLastColumn="0" w:lastRowFirstColumn="0" w:lastRowLastColumn="0"/>
            </w:pPr>
            <w:r w:rsidRPr="00BF62CC">
              <w:t>NE</w:t>
            </w:r>
          </w:p>
        </w:tc>
      </w:tr>
      <w:tr w:rsidR="00705CC5" w:rsidRPr="003D4852" w14:paraId="56954818"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36756045" w14:textId="77777777" w:rsidR="00705CC5" w:rsidRPr="003D4852" w:rsidRDefault="00705CC5" w:rsidP="00CE1956">
            <w:pPr>
              <w:pStyle w:val="Tabulka-7"/>
            </w:pPr>
            <w:r w:rsidRPr="003D4852">
              <w:t>Číslo trati podle Prohlášení o dráze</w:t>
            </w:r>
          </w:p>
        </w:tc>
        <w:tc>
          <w:tcPr>
            <w:tcW w:w="4960" w:type="dxa"/>
          </w:tcPr>
          <w:p w14:paraId="4FFB0DE8"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547</w:t>
            </w:r>
          </w:p>
          <w:p w14:paraId="6D516B20"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562</w:t>
            </w:r>
          </w:p>
          <w:p w14:paraId="67878F67"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t>628</w:t>
            </w:r>
          </w:p>
        </w:tc>
      </w:tr>
      <w:tr w:rsidR="00705CC5" w:rsidRPr="003D4852" w14:paraId="03BE8154"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37FBAD37" w14:textId="77777777" w:rsidR="00705CC5" w:rsidRPr="003D4852" w:rsidRDefault="00705CC5" w:rsidP="00CE1956">
            <w:pPr>
              <w:pStyle w:val="Tabulka-7"/>
            </w:pPr>
            <w:r w:rsidRPr="003D4852">
              <w:lastRenderedPageBreak/>
              <w:t>Číslo trati podle nákresného jízdního řádu</w:t>
            </w:r>
          </w:p>
        </w:tc>
        <w:tc>
          <w:tcPr>
            <w:tcW w:w="4960" w:type="dxa"/>
          </w:tcPr>
          <w:p w14:paraId="4D30F16B"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505A</w:t>
            </w:r>
          </w:p>
          <w:p w14:paraId="69AA78ED"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506A</w:t>
            </w:r>
          </w:p>
          <w:p w14:paraId="4BEDFAE2"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t>513A</w:t>
            </w:r>
          </w:p>
        </w:tc>
      </w:tr>
      <w:tr w:rsidR="00705CC5" w:rsidRPr="003D4852" w14:paraId="2EEC96E1"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3E742318" w14:textId="77777777" w:rsidR="00705CC5" w:rsidRPr="003D4852" w:rsidRDefault="00705CC5" w:rsidP="00CE1956">
            <w:pPr>
              <w:pStyle w:val="Tabulka-7"/>
            </w:pPr>
            <w:r w:rsidRPr="003D4852">
              <w:t>Číslo trati podle knižního jízdního řádu</w:t>
            </w:r>
          </w:p>
        </w:tc>
        <w:tc>
          <w:tcPr>
            <w:tcW w:w="4960" w:type="dxa"/>
          </w:tcPr>
          <w:p w14:paraId="087336AD"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020</w:t>
            </w:r>
          </w:p>
          <w:p w14:paraId="47052DFD"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021</w:t>
            </w:r>
          </w:p>
          <w:p w14:paraId="2CC22405"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t>026</w:t>
            </w:r>
          </w:p>
        </w:tc>
      </w:tr>
      <w:tr w:rsidR="00705CC5" w:rsidRPr="003D4852" w14:paraId="4CC03C7C"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4564FF05" w14:textId="77777777" w:rsidR="00705CC5" w:rsidRPr="003D4852" w:rsidRDefault="00705CC5" w:rsidP="00CE1956">
            <w:pPr>
              <w:pStyle w:val="Tabulka-7"/>
            </w:pPr>
            <w:r w:rsidRPr="003D4852">
              <w:t>Číslo traťového a definičního úseku</w:t>
            </w:r>
          </w:p>
        </w:tc>
        <w:tc>
          <w:tcPr>
            <w:tcW w:w="4960" w:type="dxa"/>
          </w:tcPr>
          <w:p w14:paraId="4E982F05"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156102 ŽST Týniště n.O. – Bolehošť</w:t>
            </w:r>
          </w:p>
          <w:p w14:paraId="3F50A23E"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130216 ŽST Týniště n.O. – Třebechovice n.O.</w:t>
            </w:r>
          </w:p>
          <w:p w14:paraId="136CECAF"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130218 ŽST Týniště n.O. – Rašovice</w:t>
            </w:r>
          </w:p>
          <w:p w14:paraId="54C0A5FA"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13021C ŽST Týniště n.O.</w:t>
            </w:r>
          </w:p>
          <w:p w14:paraId="7DAC4EB2"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 xml:space="preserve">13021G ŽST Týniště n.O. </w:t>
            </w:r>
          </w:p>
          <w:p w14:paraId="5653EB90"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 xml:space="preserve">13021E ŽST Týniště n.O. </w:t>
            </w:r>
          </w:p>
          <w:p w14:paraId="6C80D88A"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 xml:space="preserve">130021M ŽST Týniště n.O. </w:t>
            </w:r>
          </w:p>
          <w:p w14:paraId="26000F2F"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130021I1 ŽST Týniště n.O.</w:t>
            </w:r>
          </w:p>
          <w:p w14:paraId="6B534B06"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130021IE ŽST Týniště n.O.</w:t>
            </w:r>
          </w:p>
          <w:p w14:paraId="757213EC"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149108 ŽST Týniště n.O. – ŽST. Žďár n.O.</w:t>
            </w:r>
          </w:p>
          <w:p w14:paraId="3473308F"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1491DF ŽST Žďár n.O.</w:t>
            </w:r>
          </w:p>
          <w:p w14:paraId="421AA01C"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1491DE ŽST Žďár n.O.</w:t>
            </w:r>
          </w:p>
          <w:p w14:paraId="127D3AED"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1491D1 ŽST Žďár n.O.</w:t>
            </w:r>
          </w:p>
          <w:p w14:paraId="694A4706"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 ŽST Žďár n.O.</w:t>
            </w:r>
          </w:p>
          <w:p w14:paraId="6193A278"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1491DC ŽST Žďár n.O.</w:t>
            </w:r>
          </w:p>
          <w:p w14:paraId="77CCC802"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1491DD ŽST Žďár n.O.</w:t>
            </w:r>
          </w:p>
          <w:p w14:paraId="0621DC95"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Vlečky:</w:t>
            </w:r>
          </w:p>
          <w:p w14:paraId="5C17EA50" w14:textId="77777777" w:rsidR="00705CC5" w:rsidRDefault="00705CC5" w:rsidP="00705CC5">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130021L ŽST Týniště n./ Orlicí – 4259 vl. Elitex reality (km 22,565 výh.110a)</w:t>
            </w:r>
          </w:p>
          <w:p w14:paraId="1C84E305" w14:textId="77777777" w:rsidR="00705CC5" w:rsidRDefault="00705CC5" w:rsidP="00705CC5">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130021IO ŽST Týniště n./ Orlicí – 4257 - vl. EKARA (km 49,847 výh. 23)</w:t>
            </w:r>
          </w:p>
          <w:p w14:paraId="3105F622" w14:textId="77777777" w:rsidR="00705CC5" w:rsidRPr="003D4852" w:rsidRDefault="00705CC5" w:rsidP="00705CC5">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130502 ŽST Týniště n./ Orlicí – 4258 Voj. vlečka č.28 (km 49,413 výh.27b)</w:t>
            </w:r>
          </w:p>
        </w:tc>
      </w:tr>
      <w:tr w:rsidR="00705CC5" w:rsidRPr="003D4852" w14:paraId="378971FA"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05DD3B7D" w14:textId="77777777" w:rsidR="00705CC5" w:rsidRPr="003D4852" w:rsidRDefault="00705CC5" w:rsidP="00CE1956">
            <w:pPr>
              <w:pStyle w:val="Tabulka-7"/>
            </w:pPr>
            <w:r w:rsidRPr="003D4852">
              <w:t>Traťová třída zatížení</w:t>
            </w:r>
          </w:p>
        </w:tc>
        <w:tc>
          <w:tcPr>
            <w:tcW w:w="4960" w:type="dxa"/>
          </w:tcPr>
          <w:p w14:paraId="133FE71B"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C3 (Týniště n.O. – Častolovice)</w:t>
            </w:r>
          </w:p>
          <w:p w14:paraId="1591AF3C"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D4 (H.Králové – Týniště n.O. – Choceň)</w:t>
            </w:r>
          </w:p>
          <w:p w14:paraId="10FC3BA9"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t>C4 (Týniště n.O. – Bolehošť)</w:t>
            </w:r>
          </w:p>
        </w:tc>
      </w:tr>
      <w:tr w:rsidR="00705CC5" w:rsidRPr="003D4852" w14:paraId="41FA4152"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2EE64469" w14:textId="77777777" w:rsidR="00705CC5" w:rsidRPr="003D4852" w:rsidRDefault="00705CC5" w:rsidP="00CE1956">
            <w:pPr>
              <w:pStyle w:val="Tabulka-7"/>
            </w:pPr>
            <w:r w:rsidRPr="003D4852">
              <w:t>Maximální traťová rychlost</w:t>
            </w:r>
          </w:p>
        </w:tc>
        <w:tc>
          <w:tcPr>
            <w:tcW w:w="4960" w:type="dxa"/>
          </w:tcPr>
          <w:p w14:paraId="52DB39A6"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100 km/h (Týniště n.O. – Častolovice)</w:t>
            </w:r>
          </w:p>
          <w:p w14:paraId="3F3F766A"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100 km/h (H.Králové – Týniště n.O. – Choceň)</w:t>
            </w:r>
          </w:p>
          <w:p w14:paraId="00AE8393"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r>
              <w:t>90 km/h (Týniště n.O. – Bolehošť)</w:t>
            </w:r>
          </w:p>
        </w:tc>
      </w:tr>
      <w:tr w:rsidR="00705CC5" w:rsidRPr="003D4852" w14:paraId="287E0B1D" w14:textId="77777777" w:rsidTr="00F3438F">
        <w:tc>
          <w:tcPr>
            <w:cnfStyle w:val="001000000000" w:firstRow="0" w:lastRow="0" w:firstColumn="1" w:lastColumn="0" w:oddVBand="0" w:evenVBand="0" w:oddHBand="0" w:evenHBand="0" w:firstRowFirstColumn="0" w:firstRowLastColumn="0" w:lastRowFirstColumn="0" w:lastRowLastColumn="0"/>
            <w:tcW w:w="3148" w:type="dxa"/>
          </w:tcPr>
          <w:p w14:paraId="38A8B2FE" w14:textId="77777777" w:rsidR="00705CC5" w:rsidRPr="003D4852" w:rsidRDefault="00705CC5" w:rsidP="00CE1956">
            <w:pPr>
              <w:pStyle w:val="Tabulka-7"/>
            </w:pPr>
            <w:r w:rsidRPr="003D4852">
              <w:t>Trakční soustava</w:t>
            </w:r>
          </w:p>
        </w:tc>
        <w:tc>
          <w:tcPr>
            <w:tcW w:w="4960" w:type="dxa"/>
          </w:tcPr>
          <w:p w14:paraId="3AE79529" w14:textId="77777777" w:rsidR="00705CC5" w:rsidRDefault="00705CC5" w:rsidP="00CE1956">
            <w:pPr>
              <w:pStyle w:val="Tabulka-7"/>
              <w:cnfStyle w:val="000000000000" w:firstRow="0" w:lastRow="0" w:firstColumn="0" w:lastColumn="0" w:oddVBand="0" w:evenVBand="0" w:oddHBand="0" w:evenHBand="0" w:firstRowFirstColumn="0" w:firstRowLastColumn="0" w:lastRowFirstColumn="0" w:lastRowLastColumn="0"/>
            </w:pPr>
            <w:r>
              <w:t xml:space="preserve">nezávislá </w:t>
            </w:r>
          </w:p>
          <w:p w14:paraId="61522C65" w14:textId="77777777" w:rsidR="00705CC5" w:rsidRPr="003D4852" w:rsidRDefault="00705CC5" w:rsidP="00CE1956">
            <w:pPr>
              <w:pStyle w:val="Tabulka-7"/>
              <w:cnfStyle w:val="000000000000" w:firstRow="0" w:lastRow="0" w:firstColumn="0" w:lastColumn="0" w:oddVBand="0" w:evenVBand="0" w:oddHBand="0" w:evenHBand="0" w:firstRowFirstColumn="0" w:firstRowLastColumn="0" w:lastRowFirstColumn="0" w:lastRowLastColumn="0"/>
            </w:pPr>
          </w:p>
        </w:tc>
      </w:tr>
      <w:tr w:rsidR="00705CC5" w:rsidRPr="003D4852" w14:paraId="73FFBBC8" w14:textId="77777777" w:rsidTr="00F3438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tcPr>
          <w:p w14:paraId="067D2B02" w14:textId="77777777" w:rsidR="00705CC5" w:rsidRPr="003D4852" w:rsidRDefault="00705CC5" w:rsidP="00CE1956">
            <w:pPr>
              <w:pStyle w:val="Tabulka-7"/>
            </w:pPr>
            <w:r w:rsidRPr="003D4852">
              <w:t>Počet traťových kolejí</w:t>
            </w:r>
          </w:p>
        </w:tc>
        <w:tc>
          <w:tcPr>
            <w:tcW w:w="4960" w:type="dxa"/>
          </w:tcPr>
          <w:p w14:paraId="0AE7AC8B" w14:textId="77777777" w:rsidR="00705CC5" w:rsidRDefault="00705CC5" w:rsidP="00CE1956">
            <w:pPr>
              <w:pStyle w:val="Tabulka-7"/>
              <w:cnfStyle w:val="010000000000" w:firstRow="0" w:lastRow="1" w:firstColumn="0" w:lastColumn="0" w:oddVBand="0" w:evenVBand="0" w:oddHBand="0" w:evenHBand="0" w:firstRowFirstColumn="0" w:firstRowLastColumn="0" w:lastRowFirstColumn="0" w:lastRowLastColumn="0"/>
            </w:pPr>
            <w:r>
              <w:t>1 (směr Častolovice)</w:t>
            </w:r>
          </w:p>
          <w:p w14:paraId="74D3088A" w14:textId="77777777" w:rsidR="00705CC5" w:rsidRDefault="00705CC5" w:rsidP="00CE1956">
            <w:pPr>
              <w:pStyle w:val="Tabulka-7"/>
              <w:cnfStyle w:val="010000000000" w:firstRow="0" w:lastRow="1" w:firstColumn="0" w:lastColumn="0" w:oddVBand="0" w:evenVBand="0" w:oddHBand="0" w:evenHBand="0" w:firstRowFirstColumn="0" w:firstRowLastColumn="0" w:lastRowFirstColumn="0" w:lastRowLastColumn="0"/>
            </w:pPr>
            <w:r>
              <w:t>1 (směr Choceň)</w:t>
            </w:r>
          </w:p>
          <w:p w14:paraId="5EFB913D" w14:textId="77777777" w:rsidR="00705CC5" w:rsidRPr="003D4852" w:rsidRDefault="00705CC5" w:rsidP="00CE1956">
            <w:pPr>
              <w:pStyle w:val="Tabulka-7"/>
              <w:cnfStyle w:val="010000000000" w:firstRow="0" w:lastRow="1" w:firstColumn="0" w:lastColumn="0" w:oddVBand="0" w:evenVBand="0" w:oddHBand="0" w:evenHBand="0" w:firstRowFirstColumn="0" w:firstRowLastColumn="0" w:lastRowFirstColumn="0" w:lastRowLastColumn="0"/>
            </w:pPr>
            <w:r>
              <w:t>1 (směr Hradec Králové)</w:t>
            </w:r>
          </w:p>
        </w:tc>
      </w:tr>
    </w:tbl>
    <w:p w14:paraId="7A31BD8D" w14:textId="77777777" w:rsidR="006C1F43" w:rsidRDefault="006C1F43" w:rsidP="005D64E5">
      <w:pPr>
        <w:pStyle w:val="TextbezslBEZMEZER"/>
      </w:pPr>
    </w:p>
    <w:p w14:paraId="22AB8F9F" w14:textId="77777777" w:rsidR="0069470F" w:rsidRDefault="0069470F" w:rsidP="009B00B4">
      <w:pPr>
        <w:pStyle w:val="NADPIS2-1"/>
      </w:pPr>
      <w:bookmarkStart w:id="8" w:name="_Toc7077111"/>
      <w:bookmarkStart w:id="9" w:name="_Toc233015352"/>
      <w:r>
        <w:t>PŘEHLED VÝCHOZÍCH PODKLADŮ</w:t>
      </w:r>
      <w:bookmarkEnd w:id="8"/>
      <w:bookmarkEnd w:id="9"/>
    </w:p>
    <w:p w14:paraId="2AB18780" w14:textId="77777777" w:rsidR="0069470F" w:rsidRDefault="0069470F" w:rsidP="0069470F">
      <w:pPr>
        <w:pStyle w:val="Nadpis2-2"/>
      </w:pPr>
      <w:bookmarkStart w:id="10" w:name="_Toc7077112"/>
      <w:bookmarkStart w:id="11" w:name="_Toc233015353"/>
      <w:r>
        <w:t>Projektová dokumentace</w:t>
      </w:r>
      <w:bookmarkEnd w:id="10"/>
      <w:bookmarkEnd w:id="11"/>
    </w:p>
    <w:p w14:paraId="77A810F0" w14:textId="36A6E92F" w:rsidR="0069470F" w:rsidRDefault="0069470F" w:rsidP="0069470F">
      <w:pPr>
        <w:pStyle w:val="Text2-1"/>
      </w:pPr>
      <w:bookmarkStart w:id="12" w:name="_Ref224300026"/>
      <w:r>
        <w:t>Projektová dokumentace „</w:t>
      </w:r>
      <w:r w:rsidR="00705CC5" w:rsidRPr="00BF45D3">
        <w:rPr>
          <w:b/>
          <w:bCs/>
        </w:rPr>
        <w:t>Zvýšení kapacity trati Týniště n.O. – Častolovice – Solnice, 3.</w:t>
      </w:r>
      <w:r w:rsidR="00F30385">
        <w:rPr>
          <w:b/>
          <w:bCs/>
        </w:rPr>
        <w:t xml:space="preserve"> </w:t>
      </w:r>
      <w:r w:rsidR="00705CC5" w:rsidRPr="00BF45D3">
        <w:rPr>
          <w:b/>
          <w:bCs/>
        </w:rPr>
        <w:t>část</w:t>
      </w:r>
      <w:r w:rsidR="00CC27F3">
        <w:rPr>
          <w:b/>
          <w:bCs/>
        </w:rPr>
        <w:t>“</w:t>
      </w:r>
      <w:r w:rsidR="00705CC5" w:rsidRPr="00BF45D3">
        <w:rPr>
          <w:b/>
          <w:bCs/>
        </w:rPr>
        <w:t>, II.</w:t>
      </w:r>
      <w:r w:rsidR="00F30385">
        <w:rPr>
          <w:b/>
          <w:bCs/>
        </w:rPr>
        <w:t xml:space="preserve"> </w:t>
      </w:r>
      <w:r w:rsidR="00705CC5" w:rsidRPr="00BF45D3">
        <w:rPr>
          <w:b/>
          <w:bCs/>
        </w:rPr>
        <w:t>etapa</w:t>
      </w:r>
      <w:r>
        <w:t>, zpracovatel</w:t>
      </w:r>
      <w:r w:rsidR="000210DC">
        <w:t xml:space="preserve"> </w:t>
      </w:r>
      <w:r w:rsidR="00705CC5">
        <w:t>SUDOP PRAHA, a.s.</w:t>
      </w:r>
      <w:r w:rsidR="001723F3">
        <w:t>“</w:t>
      </w:r>
      <w:r>
        <w:t xml:space="preserve">, </w:t>
      </w:r>
      <w:bookmarkEnd w:id="12"/>
      <w:r w:rsidR="00705CC5">
        <w:t>DSP+PDPS</w:t>
      </w:r>
    </w:p>
    <w:p w14:paraId="059EC66B" w14:textId="1DB96486" w:rsidR="0094574A" w:rsidRDefault="00705CC5" w:rsidP="0094574A">
      <w:pPr>
        <w:pStyle w:val="Textbezslovn"/>
      </w:pPr>
      <w:r w:rsidRPr="00705CC5">
        <w:t>Zhotovitel po uzavření SOD obdrží elektronickou podobu projektové dokumentace (DSP+PDPS) na základě, které bylo vydáno povolení záměru v otevřené formě.</w:t>
      </w:r>
      <w:r w:rsidR="00067820">
        <w:t xml:space="preserve"> </w:t>
      </w:r>
    </w:p>
    <w:p w14:paraId="372601B3" w14:textId="77777777" w:rsidR="0069470F" w:rsidRDefault="0069470F" w:rsidP="0069470F">
      <w:pPr>
        <w:pStyle w:val="Nadpis2-2"/>
      </w:pPr>
      <w:bookmarkStart w:id="13" w:name="_Toc7077113"/>
      <w:bookmarkStart w:id="14" w:name="_Toc233015354"/>
      <w:r>
        <w:t>Související dokumentace</w:t>
      </w:r>
      <w:bookmarkEnd w:id="13"/>
      <w:bookmarkEnd w:id="14"/>
    </w:p>
    <w:p w14:paraId="4E724DB3" w14:textId="62810E71" w:rsidR="0069470F" w:rsidRDefault="00567443" w:rsidP="0069470F">
      <w:pPr>
        <w:pStyle w:val="Textbezslovn"/>
      </w:pPr>
      <w:r w:rsidRPr="009E7E2A">
        <w:t>Povolení záměru bude předáno bez zbytečného odkladu před podpisem Smlouvy vítěznému uchazeči.</w:t>
      </w:r>
      <w:r w:rsidR="0069470F" w:rsidRPr="0077778B">
        <w:t xml:space="preserve"> </w:t>
      </w:r>
    </w:p>
    <w:p w14:paraId="4C4FE4D3" w14:textId="77777777" w:rsidR="0069470F" w:rsidRDefault="0069470F" w:rsidP="009B00B4">
      <w:pPr>
        <w:pStyle w:val="NADPIS2-1"/>
      </w:pPr>
      <w:bookmarkStart w:id="15" w:name="_Toc7077114"/>
      <w:bookmarkStart w:id="16" w:name="_Toc233015355"/>
      <w:r>
        <w:t>KOORDINACE S JINÝMI STAVBAMI</w:t>
      </w:r>
      <w:bookmarkEnd w:id="15"/>
      <w:bookmarkEnd w:id="16"/>
      <w:r>
        <w:t xml:space="preserve"> </w:t>
      </w:r>
    </w:p>
    <w:p w14:paraId="129D3F3D" w14:textId="52E790C0" w:rsidR="00A868BE" w:rsidRDefault="0069470F" w:rsidP="0069470F">
      <w:pPr>
        <w:pStyle w:val="Text2-1"/>
      </w:pPr>
      <w:r>
        <w:t>Zhotovení stavby musí být provedeno v koordinaci s připravovanými, případně aktuálně realizovanými akcemi</w:t>
      </w:r>
      <w:r w:rsidR="00194439">
        <w:t>,</w:t>
      </w:r>
      <w:r>
        <w:t xml:space="preserve"> a to i dalších investorů, které přímo s předmětnou akcí souvisí nebo ji mohou ovlivnit. Součástí plnění Díla je i </w:t>
      </w:r>
      <w:r w:rsidR="0068601E">
        <w:t xml:space="preserve">aktivní součinnost při </w:t>
      </w:r>
      <w:r>
        <w:t>koordinac</w:t>
      </w:r>
      <w:r w:rsidR="0068601E">
        <w:t>i</w:t>
      </w:r>
      <w:r>
        <w:t xml:space="preserve"> p</w:t>
      </w:r>
      <w:r w:rsidR="0068601E">
        <w:t>ro</w:t>
      </w:r>
      <w:r>
        <w:t xml:space="preserve"> realizaci prací, poskytování a rozsahu výluk, přidělení prostorů pro staveniště v</w:t>
      </w:r>
      <w:r w:rsidR="0068601E">
        <w:t> </w:t>
      </w:r>
      <w:r>
        <w:t>jednotlivých žst. apod.</w:t>
      </w:r>
    </w:p>
    <w:p w14:paraId="0C36DA87" w14:textId="2D58A119" w:rsidR="00705CC5" w:rsidRPr="0023365A" w:rsidRDefault="00705CC5" w:rsidP="00705CC5">
      <w:pPr>
        <w:pStyle w:val="Text2-1"/>
        <w:keepNext/>
        <w:rPr>
          <w:b/>
          <w:bCs/>
        </w:rPr>
      </w:pPr>
      <w:bookmarkStart w:id="17" w:name="_Ref225319261"/>
      <w:bookmarkStart w:id="18" w:name="_Toc7077115"/>
      <w:r w:rsidRPr="0023365A">
        <w:rPr>
          <w:b/>
          <w:bCs/>
        </w:rPr>
        <w:lastRenderedPageBreak/>
        <w:t xml:space="preserve">Předmětem Díla je část </w:t>
      </w:r>
      <w:r>
        <w:rPr>
          <w:b/>
          <w:bCs/>
        </w:rPr>
        <w:t xml:space="preserve">investiční </w:t>
      </w:r>
      <w:r w:rsidRPr="0023365A">
        <w:rPr>
          <w:b/>
          <w:bCs/>
        </w:rPr>
        <w:t>akce „</w:t>
      </w:r>
      <w:r w:rsidRPr="00BF45D3">
        <w:rPr>
          <w:b/>
          <w:bCs/>
        </w:rPr>
        <w:t>Zvýšení kapacity trati Týniště n.O. – Častolovice – Solnice, 3.část</w:t>
      </w:r>
      <w:r w:rsidR="009C0C19">
        <w:rPr>
          <w:b/>
          <w:bCs/>
        </w:rPr>
        <w:t>“</w:t>
      </w:r>
      <w:r w:rsidRPr="00BF45D3">
        <w:rPr>
          <w:b/>
          <w:bCs/>
        </w:rPr>
        <w:t>, II.etapa</w:t>
      </w:r>
      <w:r w:rsidRPr="0023365A">
        <w:rPr>
          <w:b/>
          <w:bCs/>
        </w:rPr>
        <w:t xml:space="preserve">, která je rozdělena </w:t>
      </w:r>
      <w:r>
        <w:rPr>
          <w:b/>
          <w:bCs/>
        </w:rPr>
        <w:t xml:space="preserve">celkem </w:t>
      </w:r>
      <w:r w:rsidRPr="0023365A">
        <w:rPr>
          <w:b/>
          <w:bCs/>
        </w:rPr>
        <w:t xml:space="preserve">na </w:t>
      </w:r>
      <w:r>
        <w:rPr>
          <w:b/>
          <w:bCs/>
        </w:rPr>
        <w:t>tři</w:t>
      </w:r>
      <w:r w:rsidRPr="0023365A">
        <w:rPr>
          <w:b/>
          <w:bCs/>
        </w:rPr>
        <w:t xml:space="preserve"> </w:t>
      </w:r>
      <w:r>
        <w:rPr>
          <w:b/>
          <w:bCs/>
        </w:rPr>
        <w:t xml:space="preserve">samostatné </w:t>
      </w:r>
      <w:r w:rsidRPr="0023365A">
        <w:rPr>
          <w:b/>
          <w:bCs/>
        </w:rPr>
        <w:t>části</w:t>
      </w:r>
      <w:r>
        <w:rPr>
          <w:b/>
          <w:bCs/>
        </w:rPr>
        <w:t xml:space="preserve"> (zakázky)</w:t>
      </w:r>
      <w:r w:rsidRPr="0023365A">
        <w:rPr>
          <w:b/>
          <w:bCs/>
        </w:rPr>
        <w:t>, které tvoří jeden funkční celek. Zhotovitel je povinen poskytnout veškerou součinnost při koordinaci</w:t>
      </w:r>
      <w:r>
        <w:rPr>
          <w:b/>
          <w:bCs/>
        </w:rPr>
        <w:t xml:space="preserve"> zhotovení těchto jednotlivých částí </w:t>
      </w:r>
      <w:r w:rsidRPr="0023365A">
        <w:rPr>
          <w:b/>
          <w:bCs/>
        </w:rPr>
        <w:t>s Objednatelem a s ostatními zhotoviteli níže uvedených částí</w:t>
      </w:r>
      <w:r>
        <w:rPr>
          <w:b/>
          <w:bCs/>
        </w:rPr>
        <w:t xml:space="preserve"> investiční</w:t>
      </w:r>
      <w:r w:rsidRPr="0023365A">
        <w:rPr>
          <w:b/>
          <w:bCs/>
        </w:rPr>
        <w:t xml:space="preserve"> akce:</w:t>
      </w:r>
      <w:bookmarkEnd w:id="17"/>
    </w:p>
    <w:p w14:paraId="2F6A29D0" w14:textId="5D7AB62C" w:rsidR="00705CC5" w:rsidRPr="005104A4" w:rsidRDefault="00705CC5" w:rsidP="00705CC5">
      <w:pPr>
        <w:pStyle w:val="Odstavec1-1a"/>
        <w:numPr>
          <w:ilvl w:val="0"/>
          <w:numId w:val="5"/>
        </w:numPr>
        <w:spacing w:after="120"/>
      </w:pPr>
      <w:r w:rsidRPr="009C0C19">
        <w:t>„Zvýšení kapacity trati Týniště n.O. – Častolovice – Solnice, 3.část</w:t>
      </w:r>
      <w:r w:rsidR="009C0C19" w:rsidRPr="009C0C19">
        <w:t>“</w:t>
      </w:r>
      <w:r w:rsidRPr="009C0C19">
        <w:t xml:space="preserve">, II.etapa </w:t>
      </w:r>
      <w:r w:rsidR="00E54F18" w:rsidRPr="00270CC8">
        <w:rPr>
          <w:b/>
          <w:bCs/>
        </w:rPr>
        <w:t>–</w:t>
      </w:r>
      <w:r w:rsidR="00E54F18" w:rsidRPr="000F5E5D">
        <w:t xml:space="preserve"> </w:t>
      </w:r>
      <w:r w:rsidR="00E54F18" w:rsidRPr="00E54F18">
        <w:rPr>
          <w:b/>
          <w:bCs/>
        </w:rPr>
        <w:t>INFRASTRUKTURA</w:t>
      </w:r>
      <w:r w:rsidRPr="005104A4">
        <w:t xml:space="preserve"> </w:t>
      </w:r>
      <w:r>
        <w:t xml:space="preserve">(dále jen „Infrastruktura“), investor </w:t>
      </w:r>
      <w:r w:rsidRPr="005104A4">
        <w:t xml:space="preserve">SŽ, probíhá výběrové řízení na zhotovitele stavby, realizace </w:t>
      </w:r>
      <w:r w:rsidRPr="004C5C10">
        <w:t>2027–2029</w:t>
      </w:r>
      <w:r>
        <w:t>,</w:t>
      </w:r>
    </w:p>
    <w:p w14:paraId="16D2CFF4" w14:textId="60CA044C" w:rsidR="00705CC5" w:rsidRPr="005104A4" w:rsidRDefault="00E54F18" w:rsidP="00E54F18">
      <w:pPr>
        <w:pStyle w:val="Odstavec1-1a"/>
        <w:numPr>
          <w:ilvl w:val="0"/>
          <w:numId w:val="5"/>
        </w:numPr>
        <w:spacing w:after="120"/>
      </w:pPr>
      <w:r>
        <w:rPr>
          <w:b/>
          <w:bCs/>
        </w:rPr>
        <w:t>„</w:t>
      </w:r>
      <w:r w:rsidRPr="00881C44">
        <w:t>Zvýšení kapacity trati Týniště n.O. – Častolovice – Solnice, 3.část</w:t>
      </w:r>
      <w:r>
        <w:t>“</w:t>
      </w:r>
      <w:r w:rsidRPr="00881C44">
        <w:t>, II.etapa</w:t>
      </w:r>
      <w:r>
        <w:rPr>
          <w:b/>
          <w:bCs/>
        </w:rPr>
        <w:t xml:space="preserve"> </w:t>
      </w:r>
      <w:r w:rsidRPr="00270CC8">
        <w:rPr>
          <w:b/>
          <w:bCs/>
        </w:rPr>
        <w:t>–</w:t>
      </w:r>
      <w:r w:rsidRPr="000F5E5D">
        <w:t xml:space="preserve"> </w:t>
      </w:r>
      <w:r>
        <w:rPr>
          <w:b/>
          <w:bCs/>
        </w:rPr>
        <w:t xml:space="preserve">ZABEZPEČOVACÍ </w:t>
      </w:r>
      <w:r w:rsidR="00BC6063">
        <w:rPr>
          <w:b/>
          <w:bCs/>
        </w:rPr>
        <w:t xml:space="preserve">A SDĚLOVACÍ </w:t>
      </w:r>
      <w:r>
        <w:rPr>
          <w:b/>
          <w:bCs/>
        </w:rPr>
        <w:t>ZAŘÍZENÍ</w:t>
      </w:r>
      <w:r w:rsidRPr="00910DA6">
        <w:t xml:space="preserve"> </w:t>
      </w:r>
      <w:r w:rsidRPr="00032E1A">
        <w:t>(dále jen „Zabezpečovací zařízení“)</w:t>
      </w:r>
      <w:r w:rsidRPr="00910DA6">
        <w:t>, investor</w:t>
      </w:r>
      <w:r>
        <w:t xml:space="preserve"> </w:t>
      </w:r>
      <w:r w:rsidRPr="005104A4">
        <w:t xml:space="preserve">SŽ, probíhá výběrové řízení na zhotovitele stavby, realizace </w:t>
      </w:r>
      <w:r w:rsidRPr="00707CC6">
        <w:t>2027–2029,</w:t>
      </w:r>
    </w:p>
    <w:p w14:paraId="308090BE" w14:textId="74E639FB" w:rsidR="00705CC5" w:rsidRDefault="00705CC5" w:rsidP="00705CC5">
      <w:pPr>
        <w:pStyle w:val="Text2-1"/>
        <w:numPr>
          <w:ilvl w:val="0"/>
          <w:numId w:val="0"/>
        </w:numPr>
        <w:ind w:left="737"/>
      </w:pPr>
      <w:r w:rsidRPr="0023365A">
        <w:rPr>
          <w:b/>
          <w:bCs/>
        </w:rPr>
        <w:t xml:space="preserve">Rozsah a popis koordinace je dále popsán v kapitole </w:t>
      </w:r>
      <w:r w:rsidRPr="0023365A">
        <w:rPr>
          <w:b/>
          <w:bCs/>
        </w:rPr>
        <w:fldChar w:fldCharType="begin"/>
      </w:r>
      <w:r w:rsidRPr="0023365A">
        <w:rPr>
          <w:b/>
          <w:bCs/>
        </w:rPr>
        <w:instrText xml:space="preserve"> REF _Ref224298161 \r \h </w:instrText>
      </w:r>
      <w:r>
        <w:rPr>
          <w:b/>
          <w:bCs/>
        </w:rPr>
        <w:instrText xml:space="preserve"> \* MERGEFORMAT </w:instrText>
      </w:r>
      <w:r w:rsidRPr="0023365A">
        <w:rPr>
          <w:b/>
          <w:bCs/>
        </w:rPr>
      </w:r>
      <w:r w:rsidRPr="0023365A">
        <w:rPr>
          <w:b/>
          <w:bCs/>
        </w:rPr>
        <w:fldChar w:fldCharType="separate"/>
      </w:r>
      <w:r w:rsidR="00CC27F3">
        <w:rPr>
          <w:b/>
          <w:bCs/>
        </w:rPr>
        <w:t>5</w:t>
      </w:r>
      <w:r w:rsidRPr="0023365A">
        <w:rPr>
          <w:b/>
          <w:bCs/>
        </w:rPr>
        <w:fldChar w:fldCharType="end"/>
      </w:r>
      <w:r w:rsidRPr="0023365A">
        <w:rPr>
          <w:b/>
          <w:bCs/>
        </w:rPr>
        <w:t>. ORGANIZACE VÝSTAVBY, VÝLUKY a KOORDINACE PRACÍ.</w:t>
      </w:r>
      <w:r>
        <w:t xml:space="preserve"> </w:t>
      </w:r>
    </w:p>
    <w:p w14:paraId="4F3D9F57" w14:textId="77777777" w:rsidR="00705CC5" w:rsidRPr="00D45E34" w:rsidRDefault="00705CC5" w:rsidP="00705CC5">
      <w:pPr>
        <w:pStyle w:val="Text2-1"/>
        <w:keepNext/>
      </w:pPr>
      <w:r>
        <w:t>Dále musí probíhat koordinace s</w:t>
      </w:r>
      <w:r w:rsidRPr="00B1308E">
        <w:t xml:space="preserve"> níže uvedenými investicemi a opravnými pracemi:</w:t>
      </w:r>
    </w:p>
    <w:p w14:paraId="11B57B4D" w14:textId="276D3BC5" w:rsidR="00E54F18" w:rsidRPr="00464F38" w:rsidRDefault="00E54F18" w:rsidP="00E54F18">
      <w:pPr>
        <w:pStyle w:val="Odstavec1-1a"/>
      </w:pPr>
      <w:r w:rsidRPr="00464F38">
        <w:t>„Zvýšení kapacity trati Týniště n. O. – Častolovice – Solnice, 3. část</w:t>
      </w:r>
      <w:r w:rsidR="004E4780">
        <w:t>“</w:t>
      </w:r>
      <w:r w:rsidRPr="00464F38">
        <w:t>, 1.etapa – dokončená v termínu 10/2026 - výchozí stav pro II.etapu 3.stavby</w:t>
      </w:r>
    </w:p>
    <w:p w14:paraId="7A47F1B1" w14:textId="3144C92F" w:rsidR="00E54F18" w:rsidRPr="00464F38" w:rsidRDefault="004E4780" w:rsidP="00E54F18">
      <w:pPr>
        <w:pStyle w:val="Odstavec1-1a"/>
      </w:pPr>
      <w:r>
        <w:t>„</w:t>
      </w:r>
      <w:r w:rsidR="00E54F18" w:rsidRPr="006C3E85">
        <w:t>Modernizace traťového úseku Hradec Kr.(mimo)-Týniště n.O.(mimo)</w:t>
      </w:r>
      <w:r>
        <w:t>“</w:t>
      </w:r>
      <w:r w:rsidR="00E54F18" w:rsidRPr="006C3E85">
        <w:t xml:space="preserve">, </w:t>
      </w:r>
      <w:r w:rsidR="00E54F18">
        <w:t>(</w:t>
      </w:r>
      <w:r w:rsidR="00E54F18" w:rsidRPr="006C3E85">
        <w:t xml:space="preserve">investor </w:t>
      </w:r>
      <w:r w:rsidR="00E54F18" w:rsidRPr="00464F38">
        <w:t>Správa železnic, státní organizace (dále jen „SŽ“), předpoklad ukončení realizace 12/2029);</w:t>
      </w:r>
    </w:p>
    <w:p w14:paraId="35100066" w14:textId="66536EC1" w:rsidR="00E54F18" w:rsidRPr="00464F38" w:rsidRDefault="004E4780" w:rsidP="00E54F18">
      <w:pPr>
        <w:pStyle w:val="Odstavec1-1a"/>
      </w:pPr>
      <w:r>
        <w:t>„</w:t>
      </w:r>
      <w:r w:rsidR="00E54F18" w:rsidRPr="00464F38">
        <w:t>Zvýšení kapacity trati Týniště n. O. - Častolovice – Solnice, 4.</w:t>
      </w:r>
      <w:r w:rsidR="00F30385">
        <w:t xml:space="preserve"> </w:t>
      </w:r>
      <w:r w:rsidR="00E54F18" w:rsidRPr="00464F38">
        <w:t>část</w:t>
      </w:r>
      <w:r>
        <w:t>“</w:t>
      </w:r>
      <w:r w:rsidR="00E54F18" w:rsidRPr="00464F38">
        <w:t>, 2b etapa (SŽ, předpoklad realizace 2027–2029);</w:t>
      </w:r>
    </w:p>
    <w:p w14:paraId="41EC0E83" w14:textId="631E5919" w:rsidR="00E54F18" w:rsidRPr="00464F38" w:rsidRDefault="004E4780" w:rsidP="00E54F18">
      <w:pPr>
        <w:pStyle w:val="Odstavec1-1a"/>
      </w:pPr>
      <w:r>
        <w:t>„</w:t>
      </w:r>
      <w:r w:rsidR="00E54F18" w:rsidRPr="00464F38">
        <w:t>Elektrizace trati Týniště n. O. - Častolovice – Solnice</w:t>
      </w:r>
      <w:r>
        <w:t>“</w:t>
      </w:r>
      <w:r w:rsidR="00E54F18" w:rsidRPr="00464F38">
        <w:t>, 2b etapa (SŽ, předpoklad realizace 2027–2029)</w:t>
      </w:r>
    </w:p>
    <w:p w14:paraId="17F5A00B" w14:textId="60281958" w:rsidR="00E54F18" w:rsidRPr="00464F38" w:rsidRDefault="00E54F18" w:rsidP="00E54F18">
      <w:pPr>
        <w:pStyle w:val="Odstavec1-1a"/>
      </w:pPr>
      <w:r w:rsidRPr="00464F38">
        <w:t xml:space="preserve">K.ú. Týniště n.O., </w:t>
      </w:r>
      <w:r w:rsidR="004E4780">
        <w:t>„</w:t>
      </w:r>
      <w:r w:rsidRPr="00464F38">
        <w:t>Odsávací a zbrojící pracoviště Týniště nad Orlicí</w:t>
      </w:r>
      <w:r w:rsidR="004E4780">
        <w:t>“</w:t>
      </w:r>
      <w:r w:rsidRPr="00464F38">
        <w:t xml:space="preserve"> (ČD, a.s. stavba nemá stavební povolení) </w:t>
      </w:r>
    </w:p>
    <w:p w14:paraId="4509816A" w14:textId="77777777" w:rsidR="00E54F18" w:rsidRPr="00464F38" w:rsidRDefault="00E54F18" w:rsidP="00E54F18">
      <w:pPr>
        <w:pStyle w:val="Odstavec1-1a"/>
      </w:pPr>
      <w:r w:rsidRPr="00464F38">
        <w:t xml:space="preserve">Přeložka kVN a kNN Týniště n.O., stavba ČEZ Distribuce (SŽ, předpoklad realizace 2027-2028) </w:t>
      </w:r>
    </w:p>
    <w:p w14:paraId="18B69AEC" w14:textId="77777777" w:rsidR="00E54F18" w:rsidRPr="00464F38" w:rsidRDefault="00E54F18" w:rsidP="00E54F18">
      <w:pPr>
        <w:pStyle w:val="Odstavec1-1a"/>
      </w:pPr>
      <w:r w:rsidRPr="00464F38">
        <w:t>Novostavba výrobní a skladové haly WAREHOUSE III (nedrážní stavba soukromého investora)</w:t>
      </w:r>
    </w:p>
    <w:p w14:paraId="301C8239" w14:textId="77777777" w:rsidR="0069470F" w:rsidRDefault="00F67D41" w:rsidP="009B00B4">
      <w:pPr>
        <w:pStyle w:val="NADPIS2-1"/>
      </w:pPr>
      <w:bookmarkStart w:id="19" w:name="_Toc233015356"/>
      <w:r>
        <w:t xml:space="preserve">POŽADAVKY NA </w:t>
      </w:r>
      <w:r w:rsidR="0069470F" w:rsidRPr="00EC2E51">
        <w:t>TECHNICKÉ</w:t>
      </w:r>
      <w:r w:rsidR="0069470F">
        <w:t xml:space="preserve"> </w:t>
      </w:r>
      <w:r>
        <w:t xml:space="preserve">ŘEŠENÍ </w:t>
      </w:r>
      <w:r w:rsidR="0069470F">
        <w:t>A PROVEDENÍ DÍLA</w:t>
      </w:r>
      <w:bookmarkEnd w:id="18"/>
      <w:bookmarkEnd w:id="19"/>
    </w:p>
    <w:p w14:paraId="50BC96FA" w14:textId="77777777" w:rsidR="0069470F" w:rsidRDefault="0069470F" w:rsidP="0069470F">
      <w:pPr>
        <w:pStyle w:val="Nadpis2-2"/>
      </w:pPr>
      <w:bookmarkStart w:id="20" w:name="_Toc7077116"/>
      <w:bookmarkStart w:id="21" w:name="_Toc233015357"/>
      <w:r>
        <w:t>Všeobecně</w:t>
      </w:r>
      <w:bookmarkEnd w:id="20"/>
      <w:bookmarkEnd w:id="21"/>
    </w:p>
    <w:p w14:paraId="7FA69DD6" w14:textId="77777777" w:rsidR="007360CD" w:rsidRPr="007360CD" w:rsidRDefault="007360CD" w:rsidP="007360CD">
      <w:pPr>
        <w:pStyle w:val="Text2-1"/>
      </w:pPr>
      <w:bookmarkStart w:id="22" w:name="_Hlk183418517"/>
      <w:r w:rsidRPr="009F7787">
        <w:rPr>
          <w:b/>
          <w:bCs/>
        </w:rPr>
        <w:t>V zadávací dokumentaci pro zhotovení stavby jsou uvedeny Všeobecné technické podmínky – VTP/R-F/</w:t>
      </w:r>
      <w:r w:rsidRPr="0006418B">
        <w:rPr>
          <w:b/>
          <w:bCs/>
        </w:rPr>
        <w:t>1</w:t>
      </w:r>
      <w:r w:rsidR="00067820" w:rsidRPr="0006418B">
        <w:rPr>
          <w:b/>
          <w:bCs/>
        </w:rPr>
        <w:t>7</w:t>
      </w:r>
      <w:r w:rsidRPr="0006418B">
        <w:rPr>
          <w:b/>
          <w:bCs/>
        </w:rPr>
        <w:t>/2</w:t>
      </w:r>
      <w:r w:rsidR="00067820" w:rsidRPr="0006418B">
        <w:rPr>
          <w:b/>
          <w:bCs/>
        </w:rPr>
        <w:t>5</w:t>
      </w:r>
      <w:r w:rsidRPr="0006418B">
        <w:rPr>
          <w:b/>
          <w:bCs/>
        </w:rPr>
        <w:t xml:space="preserve"> (dále</w:t>
      </w:r>
      <w:r w:rsidRPr="009F7787">
        <w:rPr>
          <w:b/>
          <w:bCs/>
        </w:rPr>
        <w:t xml:space="preserve"> jen „VTP/R-F“).</w:t>
      </w:r>
    </w:p>
    <w:bookmarkEnd w:id="22"/>
    <w:p w14:paraId="7690143E" w14:textId="4B691F0E" w:rsidR="0092398C" w:rsidRPr="00705CC5" w:rsidRDefault="0092398C" w:rsidP="00705CC5">
      <w:pPr>
        <w:pStyle w:val="Text2-1"/>
        <w:rPr>
          <w:rStyle w:val="Tun"/>
          <w:b w:val="0"/>
        </w:rPr>
      </w:pPr>
      <w:r>
        <w:rPr>
          <w:rStyle w:val="Tun"/>
          <w:b w:val="0"/>
        </w:rPr>
        <w:t xml:space="preserve">Podkladem pro zhotovení díla je kompletní projektová dokumentace </w:t>
      </w:r>
      <w:r w:rsidR="004E4780" w:rsidRPr="004E4780">
        <w:rPr>
          <w:rStyle w:val="Tun"/>
          <w:bCs/>
        </w:rPr>
        <w:t>„</w:t>
      </w:r>
      <w:r w:rsidR="00705CC5" w:rsidRPr="00705CC5">
        <w:rPr>
          <w:b/>
          <w:bCs/>
        </w:rPr>
        <w:t>Zvýšení kapacity trati Týniště n.O. – Častolovice – Solnice, 3.</w:t>
      </w:r>
      <w:r w:rsidR="00F30385">
        <w:rPr>
          <w:b/>
          <w:bCs/>
        </w:rPr>
        <w:t xml:space="preserve"> </w:t>
      </w:r>
      <w:r w:rsidR="00705CC5" w:rsidRPr="00705CC5">
        <w:rPr>
          <w:b/>
          <w:bCs/>
        </w:rPr>
        <w:t>část</w:t>
      </w:r>
      <w:r w:rsidR="00731807">
        <w:rPr>
          <w:b/>
          <w:bCs/>
        </w:rPr>
        <w:t>“</w:t>
      </w:r>
      <w:r w:rsidR="00705CC5" w:rsidRPr="00705CC5">
        <w:rPr>
          <w:b/>
          <w:bCs/>
        </w:rPr>
        <w:t>, II.</w:t>
      </w:r>
      <w:r w:rsidR="00F30385">
        <w:rPr>
          <w:b/>
          <w:bCs/>
        </w:rPr>
        <w:t xml:space="preserve"> </w:t>
      </w:r>
      <w:r w:rsidR="00705CC5" w:rsidRPr="00705CC5">
        <w:rPr>
          <w:b/>
          <w:bCs/>
        </w:rPr>
        <w:t>etapa</w:t>
      </w:r>
      <w:r w:rsidRPr="0023365A">
        <w:t>,</w:t>
      </w:r>
      <w:r>
        <w:rPr>
          <w:b/>
          <w:bCs/>
        </w:rPr>
        <w:t xml:space="preserve"> </w:t>
      </w:r>
      <w:r>
        <w:rPr>
          <w:rStyle w:val="Tun"/>
          <w:b w:val="0"/>
        </w:rPr>
        <w:t>viz</w:t>
      </w:r>
      <w:r w:rsidR="008A6BA9">
        <w:rPr>
          <w:rStyle w:val="Tun"/>
          <w:b w:val="0"/>
        </w:rPr>
        <w:t> </w:t>
      </w:r>
      <w:r>
        <w:rPr>
          <w:rStyle w:val="Tun"/>
          <w:b w:val="0"/>
        </w:rPr>
        <w:t>odst.</w:t>
      </w:r>
      <w:r w:rsidR="008A6BA9">
        <w:rPr>
          <w:rStyle w:val="Tun"/>
          <w:b w:val="0"/>
        </w:rPr>
        <w:t xml:space="preserve"> </w:t>
      </w:r>
      <w:r>
        <w:rPr>
          <w:rStyle w:val="Tun"/>
          <w:b w:val="0"/>
        </w:rPr>
        <w:fldChar w:fldCharType="begin"/>
      </w:r>
      <w:r>
        <w:rPr>
          <w:rStyle w:val="Tun"/>
          <w:b w:val="0"/>
        </w:rPr>
        <w:instrText xml:space="preserve"> REF _Ref224300026 \r \h </w:instrText>
      </w:r>
      <w:r>
        <w:rPr>
          <w:rStyle w:val="Tun"/>
          <w:b w:val="0"/>
        </w:rPr>
      </w:r>
      <w:r>
        <w:rPr>
          <w:rStyle w:val="Tun"/>
          <w:b w:val="0"/>
        </w:rPr>
        <w:fldChar w:fldCharType="separate"/>
      </w:r>
      <w:r w:rsidR="00CC27F3">
        <w:rPr>
          <w:rStyle w:val="Tun"/>
          <w:b w:val="0"/>
        </w:rPr>
        <w:t>2.1.1</w:t>
      </w:r>
      <w:r>
        <w:rPr>
          <w:rStyle w:val="Tun"/>
          <w:b w:val="0"/>
        </w:rPr>
        <w:fldChar w:fldCharType="end"/>
      </w:r>
      <w:r w:rsidR="000D2799">
        <w:rPr>
          <w:rStyle w:val="Tun"/>
          <w:b w:val="0"/>
        </w:rPr>
        <w:t>.</w:t>
      </w:r>
      <w:r>
        <w:rPr>
          <w:rStyle w:val="Tun"/>
          <w:b w:val="0"/>
        </w:rPr>
        <w:t xml:space="preserve"> </w:t>
      </w:r>
      <w:r w:rsidR="00705CC5">
        <w:rPr>
          <w:rStyle w:val="Tun"/>
          <w:b w:val="0"/>
        </w:rPr>
        <w:t>Pro zhotovení se použijí relevantní části t</w:t>
      </w:r>
      <w:r w:rsidR="00F636BB">
        <w:rPr>
          <w:rStyle w:val="Tun"/>
          <w:b w:val="0"/>
        </w:rPr>
        <w:t>éto</w:t>
      </w:r>
      <w:r w:rsidR="00705CC5">
        <w:rPr>
          <w:rStyle w:val="Tun"/>
          <w:b w:val="0"/>
        </w:rPr>
        <w:t xml:space="preserve"> dokumentac</w:t>
      </w:r>
      <w:r w:rsidR="00F636BB">
        <w:rPr>
          <w:rStyle w:val="Tun"/>
          <w:b w:val="0"/>
        </w:rPr>
        <w:t>e</w:t>
      </w:r>
      <w:r w:rsidR="00705CC5">
        <w:rPr>
          <w:rStyle w:val="Tun"/>
          <w:b w:val="0"/>
        </w:rPr>
        <w:t xml:space="preserve">, a to podle seznamu objektů (viz </w:t>
      </w:r>
      <w:r w:rsidR="00705CC5">
        <w:t xml:space="preserve">příloha </w:t>
      </w:r>
      <w:r w:rsidR="00705CC5">
        <w:fldChar w:fldCharType="begin"/>
      </w:r>
      <w:r w:rsidR="00705CC5">
        <w:instrText xml:space="preserve"> REF _Ref224297179 \r \h </w:instrText>
      </w:r>
      <w:r w:rsidR="00705CC5">
        <w:fldChar w:fldCharType="separate"/>
      </w:r>
      <w:r w:rsidR="00CC27F3">
        <w:t>7.1.1</w:t>
      </w:r>
      <w:r w:rsidR="00705CC5">
        <w:fldChar w:fldCharType="end"/>
      </w:r>
      <w:r w:rsidR="00705CC5">
        <w:t>).</w:t>
      </w:r>
    </w:p>
    <w:p w14:paraId="08271ACE" w14:textId="63A2BD8E" w:rsidR="0069470F" w:rsidRPr="00D77211" w:rsidRDefault="00733E1D" w:rsidP="0069470F">
      <w:pPr>
        <w:pStyle w:val="Text2-1"/>
      </w:pPr>
      <w:r w:rsidRPr="00D77211">
        <w:t xml:space="preserve">Prostory pro </w:t>
      </w:r>
      <w:r w:rsidR="003C3C14" w:rsidRPr="00D77211">
        <w:t>superviz</w:t>
      </w:r>
      <w:r w:rsidRPr="00D77211">
        <w:t>i</w:t>
      </w:r>
      <w:r w:rsidR="003C3C14" w:rsidRPr="00D77211">
        <w:t xml:space="preserve"> </w:t>
      </w:r>
      <w:r w:rsidR="00760075" w:rsidRPr="00D77211">
        <w:t xml:space="preserve">stavebních prací pracovníky </w:t>
      </w:r>
      <w:r w:rsidR="003C3C14" w:rsidRPr="00D77211">
        <w:t xml:space="preserve">SFDI zajišťuje </w:t>
      </w:r>
      <w:r w:rsidRPr="00D77211">
        <w:t>zhotovitel části Infrastruktura.</w:t>
      </w:r>
    </w:p>
    <w:p w14:paraId="5716C842" w14:textId="50AF7DDF" w:rsidR="00336B23" w:rsidRPr="00EC25B5"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 xml:space="preserve">uvedení do provozu / Zkušebního provozu, popřípadě do dne odstranění poslední zjištěné vady nebo dokončení nedokončené práce, zjištěné při kontrolní prohlídce Díla. ESD je veden v aplikaci „Buildary.online </w:t>
      </w:r>
      <w:r w:rsidR="00695E55">
        <w:t>–</w:t>
      </w:r>
      <w:r w:rsidRPr="00802EE1">
        <w:t xml:space="preserve"> elektronický stavební deník“ (</w:t>
      </w:r>
      <w:r w:rsidR="00826941">
        <w:t>viz</w:t>
      </w:r>
      <w:r w:rsidR="00DD2038">
        <w:t>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licenčních jednotek pro aplikaci Buildary.online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3F71D8CB" w14:textId="77777777" w:rsidR="00676F41" w:rsidRPr="00C41FD4" w:rsidRDefault="00676F41" w:rsidP="00601E7D">
      <w:pPr>
        <w:pStyle w:val="Text2-1"/>
        <w:keepNext/>
      </w:pPr>
      <w:r w:rsidRPr="00C41FD4">
        <w:lastRenderedPageBreak/>
        <w:t>Odstavc</w:t>
      </w:r>
      <w:r w:rsidR="000C0368" w:rsidRPr="00C41FD4">
        <w:t>e</w:t>
      </w:r>
      <w:r w:rsidRPr="00C41FD4">
        <w:t xml:space="preserve"> </w:t>
      </w:r>
      <w:r w:rsidR="00394444" w:rsidRPr="00C41FD4">
        <w:t>2</w:t>
      </w:r>
      <w:r w:rsidRPr="00C41FD4">
        <w:t xml:space="preserve">.2.1 </w:t>
      </w:r>
      <w:r w:rsidR="000C0368" w:rsidRPr="00C41FD4">
        <w:t xml:space="preserve">a </w:t>
      </w:r>
      <w:r w:rsidR="00394444" w:rsidRPr="00C41FD4">
        <w:t>2</w:t>
      </w:r>
      <w:r w:rsidR="000C0368" w:rsidRPr="00C41FD4">
        <w:t xml:space="preserve">.2.7 </w:t>
      </w:r>
      <w:r w:rsidRPr="00C41FD4">
        <w:t>ve VTP/R-F</w:t>
      </w:r>
      <w:r w:rsidR="007360CD" w:rsidRPr="00C41FD4">
        <w:t xml:space="preserve"> </w:t>
      </w:r>
      <w:r w:rsidRPr="00C41FD4">
        <w:t xml:space="preserve">se </w:t>
      </w:r>
      <w:r w:rsidR="000C0368" w:rsidRPr="00C41FD4">
        <w:t xml:space="preserve">ruší a </w:t>
      </w:r>
      <w:r w:rsidRPr="00C41FD4">
        <w:t>nahrazuj</w:t>
      </w:r>
      <w:r w:rsidR="000C0368" w:rsidRPr="00C41FD4">
        <w:t xml:space="preserve">í </w:t>
      </w:r>
      <w:r w:rsidRPr="00C41FD4">
        <w:t>následujícím</w:t>
      </w:r>
      <w:r w:rsidR="000C0368" w:rsidRPr="00C41FD4">
        <w:t>i</w:t>
      </w:r>
      <w:r w:rsidRPr="00C41FD4">
        <w:t xml:space="preserve"> odstavc</w:t>
      </w:r>
      <w:r w:rsidR="000C0368" w:rsidRPr="00C41FD4">
        <w:t>i</w:t>
      </w:r>
      <w:r w:rsidRPr="00C41FD4">
        <w:t xml:space="preserve">: </w:t>
      </w:r>
    </w:p>
    <w:p w14:paraId="0D96B978" w14:textId="77777777" w:rsidR="000C0368" w:rsidRPr="00C41FD4" w:rsidRDefault="00676F41">
      <w:pPr>
        <w:pStyle w:val="Textbezslovn"/>
        <w:tabs>
          <w:tab w:val="left" w:pos="1701"/>
        </w:tabs>
        <w:ind w:left="1701" w:hanging="964"/>
      </w:pPr>
      <w:r w:rsidRPr="00C41FD4">
        <w:t>„</w:t>
      </w:r>
      <w:r w:rsidR="00931EAB" w:rsidRPr="00C41FD4">
        <w:t>2</w:t>
      </w:r>
      <w:r w:rsidRPr="00C41FD4">
        <w:t>.2.1</w:t>
      </w:r>
      <w:r w:rsidRPr="00C41FD4">
        <w:tab/>
        <w:t xml:space="preserve">Majetkové vypořádání je vedeno v </w:t>
      </w:r>
      <w:r w:rsidR="00526284" w:rsidRPr="00C41FD4">
        <w:rPr>
          <w:b/>
        </w:rPr>
        <w:t>M</w:t>
      </w:r>
      <w:r w:rsidRPr="00C41FD4">
        <w:rPr>
          <w:b/>
        </w:rPr>
        <w:t>ajetkoprávní aplikaci</w:t>
      </w:r>
      <w:r w:rsidR="00635942" w:rsidRPr="00C41FD4">
        <w:t xml:space="preserve"> (webová aplikace MAJA </w:t>
      </w:r>
      <w:r w:rsidR="00F52990" w:rsidRPr="00C41FD4">
        <w:t>–</w:t>
      </w:r>
      <w:r w:rsidR="00635942" w:rsidRPr="00C41FD4">
        <w:t xml:space="preserve"> majetkoprávní příprava staveb)</w:t>
      </w:r>
      <w:r w:rsidRPr="00C41FD4">
        <w:t>, kterou zajišťuje, provozuje a</w:t>
      </w:r>
      <w:r w:rsidR="00F52990" w:rsidRPr="00C41FD4">
        <w:t xml:space="preserve"> </w:t>
      </w:r>
      <w:r w:rsidRPr="00C41FD4">
        <w:t>spravuje Objednatel. Zhotovitel po podpisu SOD obdrží přístupová práva k této aplikaci, kde jsou evidovány všechny uzavřené smlouvy dle záborového elaborátu z Projektové dokumentace, které jsou nebo budou v průběhu předávání Staveniště uzavřeny.</w:t>
      </w:r>
    </w:p>
    <w:p w14:paraId="6A55DC46" w14:textId="77777777" w:rsidR="000C0368" w:rsidRPr="00C41FD4" w:rsidRDefault="00504B43" w:rsidP="00B5235F">
      <w:pPr>
        <w:pStyle w:val="Textbezslovn"/>
        <w:tabs>
          <w:tab w:val="left" w:pos="1701"/>
        </w:tabs>
        <w:ind w:left="1701" w:hanging="964"/>
      </w:pPr>
      <w:r w:rsidRPr="00C41FD4">
        <w:t>2</w:t>
      </w:r>
      <w:r w:rsidR="000C0368" w:rsidRPr="00C41FD4">
        <w:t xml:space="preserve">.2.7 </w:t>
      </w:r>
      <w:r w:rsidR="000C0368" w:rsidRPr="00C41FD4">
        <w:tab/>
        <w:t>Objednatel poskytne Zhotoviteli vzory smluv a součinnost při majetkoprávním vypořádání. Objednatel předá Zhotoviteli uzavřené smlouvy o smlouvách budoucích prostřednictvím Majetkoprávní aplikace.</w:t>
      </w:r>
      <w:r w:rsidR="00676F41" w:rsidRPr="00C41FD4">
        <w:t>“</w:t>
      </w:r>
    </w:p>
    <w:p w14:paraId="7AF065A8" w14:textId="77777777" w:rsidR="007B293D" w:rsidRPr="00C41FD4" w:rsidRDefault="007B293D" w:rsidP="000C0368">
      <w:pPr>
        <w:pStyle w:val="Text2-1"/>
      </w:pPr>
      <w:r w:rsidRPr="00C41FD4">
        <w:t xml:space="preserve">V odstavci </w:t>
      </w:r>
      <w:r w:rsidR="00394444" w:rsidRPr="00C41FD4">
        <w:t>2</w:t>
      </w:r>
      <w:r w:rsidRPr="00C41FD4">
        <w:t xml:space="preserve">.2.9 </w:t>
      </w:r>
      <w:r w:rsidR="00CC37F6" w:rsidRPr="00C41FD4">
        <w:t>ve VTP/R-F</w:t>
      </w:r>
      <w:r w:rsidR="007360CD" w:rsidRPr="00C41FD4">
        <w:t xml:space="preserve"> </w:t>
      </w:r>
      <w:r w:rsidR="00CC37F6" w:rsidRPr="00C41FD4">
        <w:t>se nahrazuje text „Uzavřené smlouvy, vč.</w:t>
      </w:r>
      <w:r w:rsidR="000C0368" w:rsidRPr="00C41FD4">
        <w:t> </w:t>
      </w:r>
      <w:r w:rsidR="00CC37F6" w:rsidRPr="00C41FD4">
        <w:t xml:space="preserve">geometrických plánů, se zavazuje předat určenému pracovníkovi Objednatele </w:t>
      </w:r>
      <w:r w:rsidR="000C0368" w:rsidRPr="00C41FD4">
        <w:t xml:space="preserve">v listinné i elektronické podobě (sken), a dále </w:t>
      </w:r>
      <w:r w:rsidR="00CC37F6" w:rsidRPr="00C41FD4">
        <w:t xml:space="preserve">…“ </w:t>
      </w:r>
      <w:r w:rsidR="000C0368" w:rsidRPr="00C41FD4">
        <w:t xml:space="preserve">nahrazen </w:t>
      </w:r>
      <w:r w:rsidR="00CC37F6" w:rsidRPr="00C41FD4">
        <w:t>následujícím</w:t>
      </w:r>
      <w:r w:rsidR="000C0368" w:rsidRPr="00C41FD4">
        <w:t xml:space="preserve"> textem: „Uzavřené smlouvy, vč.</w:t>
      </w:r>
      <w:r w:rsidR="00A91DCD" w:rsidRPr="00C41FD4">
        <w:t> </w:t>
      </w:r>
      <w:r w:rsidR="000C0368" w:rsidRPr="00C41FD4">
        <w:t>geometrických plánů, se zavazuje předat Objednateli v listinné i elektronické podobě (sken), který bude nahrán do Majetkoprávní aplikace, a dále …“</w:t>
      </w:r>
    </w:p>
    <w:p w14:paraId="7378E460" w14:textId="77777777" w:rsidR="00676F41" w:rsidRPr="00C41FD4" w:rsidRDefault="00526284" w:rsidP="00802EE1">
      <w:pPr>
        <w:pStyle w:val="Text2-1"/>
      </w:pPr>
      <w:r w:rsidRPr="00C41FD4">
        <w:t>Všechny odkazy na „Tabulku pozemků a staveb dotčených stavbou“ ve VTP/R-F</w:t>
      </w:r>
      <w:r w:rsidR="007360CD" w:rsidRPr="00C41FD4">
        <w:t xml:space="preserve"> </w:t>
      </w:r>
      <w:r w:rsidRPr="00C41FD4">
        <w:t xml:space="preserve">se </w:t>
      </w:r>
      <w:r w:rsidR="007B293D" w:rsidRPr="00C41FD4">
        <w:t xml:space="preserve">ruší a nahrazují odkazem </w:t>
      </w:r>
      <w:r w:rsidRPr="00C41FD4">
        <w:t xml:space="preserve">na „Majetkoprávní aplikaci“ </w:t>
      </w:r>
    </w:p>
    <w:p w14:paraId="7FDE2AEF" w14:textId="77777777" w:rsidR="00526284" w:rsidRPr="00C41FD4" w:rsidRDefault="00526284" w:rsidP="00802EE1">
      <w:pPr>
        <w:pStyle w:val="Text2-1"/>
      </w:pPr>
      <w:r w:rsidRPr="00C41FD4">
        <w:t>Zhotovitel je povinen zaznamenávat všechny informace o majetkoprávních jednáních v Majetkoprávní aplikaci.</w:t>
      </w:r>
    </w:p>
    <w:p w14:paraId="01A911F8" w14:textId="77777777" w:rsidR="001D4645" w:rsidRDefault="001D4645" w:rsidP="001D4645">
      <w:pPr>
        <w:pStyle w:val="Text2-1"/>
      </w:pPr>
      <w:bookmarkStart w:id="23" w:name="_Hlk219988406"/>
      <w:r>
        <w:t xml:space="preserve">Text v písmenu c) odstavce 5.1.3 </w:t>
      </w:r>
      <w:r w:rsidRPr="00AD4307">
        <w:t>ve VTP/R-F se ruší a nahrazuj</w:t>
      </w:r>
      <w:r>
        <w:t xml:space="preserve">e se </w:t>
      </w:r>
      <w:r w:rsidRPr="00AD4307">
        <w:t>následujícím</w:t>
      </w:r>
      <w:r>
        <w:t xml:space="preserve"> textem:</w:t>
      </w:r>
    </w:p>
    <w:p w14:paraId="4E22FE81" w14:textId="77777777" w:rsidR="001D4645" w:rsidRDefault="001D4645" w:rsidP="00C76371">
      <w:pPr>
        <w:pStyle w:val="Textbezslovn"/>
        <w:ind w:left="1077" w:hanging="340"/>
      </w:pPr>
      <w:r>
        <w:t>„c)</w:t>
      </w:r>
      <w:r>
        <w:tab/>
        <w:t>vydání ES prohlášení o ověření systému podle Směrnice Evropskému parlamentu a Rady (EU) 2016/797 [22] a vložení do systému databáze ERADIS.“</w:t>
      </w:r>
    </w:p>
    <w:p w14:paraId="092220F8" w14:textId="77777777" w:rsidR="00097F20" w:rsidRPr="00097F20" w:rsidRDefault="00097F20" w:rsidP="002F4E03">
      <w:pPr>
        <w:keepNext/>
        <w:numPr>
          <w:ilvl w:val="2"/>
          <w:numId w:val="10"/>
        </w:numPr>
        <w:spacing w:after="120" w:line="264" w:lineRule="auto"/>
        <w:ind w:left="750" w:hanging="750"/>
        <w:jc w:val="both"/>
        <w:rPr>
          <w:sz w:val="18"/>
          <w:szCs w:val="18"/>
        </w:rPr>
      </w:pPr>
      <w:r w:rsidRPr="00097F20">
        <w:rPr>
          <w:sz w:val="18"/>
          <w:szCs w:val="18"/>
        </w:rPr>
        <w:t xml:space="preserve">Třetí odrážka odst. </w:t>
      </w:r>
      <w:r w:rsidR="00AC01E9" w:rsidRPr="00097F20">
        <w:rPr>
          <w:sz w:val="18"/>
          <w:szCs w:val="18"/>
        </w:rPr>
        <w:t xml:space="preserve">(6) </w:t>
      </w:r>
      <w:r w:rsidR="00AC01E9">
        <w:rPr>
          <w:sz w:val="18"/>
          <w:szCs w:val="18"/>
        </w:rPr>
        <w:t>podčlánku 1.11.5.1</w:t>
      </w:r>
      <w:r w:rsidR="00992B90">
        <w:rPr>
          <w:sz w:val="18"/>
          <w:szCs w:val="18"/>
        </w:rPr>
        <w:t xml:space="preserve"> </w:t>
      </w:r>
      <w:r w:rsidRPr="00097F20">
        <w:rPr>
          <w:sz w:val="18"/>
          <w:szCs w:val="18"/>
        </w:rPr>
        <w:t>v</w:t>
      </w:r>
      <w:r w:rsidR="00405D50">
        <w:rPr>
          <w:sz w:val="18"/>
          <w:szCs w:val="18"/>
        </w:rPr>
        <w:t xml:space="preserve"> </w:t>
      </w:r>
      <w:r w:rsidRPr="00097F20">
        <w:rPr>
          <w:sz w:val="18"/>
          <w:szCs w:val="18"/>
        </w:rPr>
        <w:t>Kapitole 1 TKP se ruší a nahrazuje se následujícím textem:</w:t>
      </w:r>
    </w:p>
    <w:bookmarkEnd w:id="23"/>
    <w:p w14:paraId="7D576D3B" w14:textId="77777777" w:rsidR="00097F20" w:rsidRPr="00097F20" w:rsidRDefault="00097F20" w:rsidP="00097F20">
      <w:pPr>
        <w:pStyle w:val="Textbezslovn"/>
      </w:pPr>
      <w:r w:rsidRPr="00097F20">
        <w:t>„• kompletní dokumentace Stavby ve struktuře TreeInfo, resp. InvestDokument, v otevřené a uzavřené formě,“</w:t>
      </w:r>
    </w:p>
    <w:p w14:paraId="7932C257" w14:textId="1AD1E000" w:rsidR="005956C4" w:rsidRDefault="00186F6C" w:rsidP="005956C4">
      <w:pPr>
        <w:pStyle w:val="Text2-1"/>
      </w:pPr>
      <w:r w:rsidRPr="00186F6C">
        <w:t>Ke dni zpracování těchto ZTP nebyla ukončena majetkoprávní jednání s vlastníky stavbou dotčených nemovitých věcí. Tato jednání budou pokračovat tak, aby byla zajištěna práva potřebná k uskutečnění stavby v souladu s ZOV. Pokud z těchto jednání vyplynou zvláštní požadavky vlastníků dotčených nemovitých věcí mající vliv na provedení stavby, bude o</w:t>
      </w:r>
      <w:r w:rsidR="00131F05">
        <w:t> </w:t>
      </w:r>
      <w:r w:rsidRPr="00186F6C">
        <w:t>tom Zhotovitel Objednatelem včas informován.</w:t>
      </w:r>
    </w:p>
    <w:p w14:paraId="46A55D08" w14:textId="61DB4202" w:rsidR="00963EF3" w:rsidRDefault="00096FB1" w:rsidP="008F7529">
      <w:pPr>
        <w:pStyle w:val="Text2-1"/>
      </w:pPr>
      <w:r w:rsidRPr="00B94DE7">
        <w:t>Stálá ostraha obvodu celého Staveniště po celou dobu prací bude zajišťována zhotovitelem části Infrastruktura</w:t>
      </w:r>
      <w:r w:rsidR="00BB682C" w:rsidRPr="00B94DE7">
        <w:t xml:space="preserve"> </w:t>
      </w:r>
      <w:r w:rsidR="00BB682C" w:rsidRPr="00CE7842">
        <w:rPr>
          <w:color w:val="EE0000"/>
        </w:rPr>
        <w:t xml:space="preserve">a </w:t>
      </w:r>
      <w:r w:rsidR="00B94DE7" w:rsidRPr="00CE7842">
        <w:rPr>
          <w:color w:val="EE0000"/>
        </w:rPr>
        <w:t xml:space="preserve">stálá ostraha obvodu Staveniště TÚ Týniště nad Orlicí - Borohrádek po celou dobu prací bude zajišťována zhotovitelem </w:t>
      </w:r>
      <w:r w:rsidR="00BB682C" w:rsidRPr="00CE7842">
        <w:rPr>
          <w:color w:val="EE0000"/>
        </w:rPr>
        <w:t>Zabezpečovací zařízení</w:t>
      </w:r>
      <w:r w:rsidRPr="00CE7842">
        <w:rPr>
          <w:color w:val="EE0000"/>
        </w:rPr>
        <w:t xml:space="preserve">; </w:t>
      </w:r>
      <w:r w:rsidRPr="00B94DE7">
        <w:t xml:space="preserve">tím se rozumí ostraha Staveniště uvedeného v projektové dokumentaci s výjimkou ploch zařízení staveniště ostatních zhotovitelů (viz odst. </w:t>
      </w:r>
      <w:r w:rsidR="009860EA" w:rsidRPr="00B94DE7">
        <w:fldChar w:fldCharType="begin"/>
      </w:r>
      <w:r w:rsidR="009860EA" w:rsidRPr="00B94DE7">
        <w:instrText xml:space="preserve"> REF _Ref232670233 \r \h </w:instrText>
      </w:r>
      <w:r w:rsidR="009860EA" w:rsidRPr="00B94DE7">
        <w:fldChar w:fldCharType="separate"/>
      </w:r>
      <w:r w:rsidR="00CC27F3" w:rsidRPr="00B94DE7">
        <w:t>5.4.3</w:t>
      </w:r>
      <w:r w:rsidR="009860EA" w:rsidRPr="00B94DE7">
        <w:fldChar w:fldCharType="end"/>
      </w:r>
      <w:r w:rsidRPr="00B94DE7">
        <w:t>). Ostraha bude spočívat v kombinaci fyzické přítomnosti bezpečnostní služby a preventivních bezpečnostních elektronických systémů. Zhotovitel je povinen poskytovat zhotoviteli části Infrastruktura</w:t>
      </w:r>
      <w:r w:rsidR="00BB682C" w:rsidRPr="00B94DE7">
        <w:t xml:space="preserve"> </w:t>
      </w:r>
      <w:r w:rsidR="00BB682C" w:rsidRPr="00CE7842">
        <w:rPr>
          <w:color w:val="EE0000"/>
        </w:rPr>
        <w:t>a Zabezpečovací zařízení</w:t>
      </w:r>
      <w:r w:rsidRPr="00CE7842">
        <w:rPr>
          <w:color w:val="EE0000"/>
        </w:rPr>
        <w:t xml:space="preserve"> </w:t>
      </w:r>
      <w:r w:rsidRPr="00B94DE7">
        <w:t xml:space="preserve">za tímto účelem veškerou potřebnou součinnost. </w:t>
      </w:r>
      <w:r w:rsidRPr="00B94DE7">
        <w:rPr>
          <w:b/>
          <w:bCs/>
        </w:rPr>
        <w:t>Ostrahu ploch zařízení staveniště pro část Energetika</w:t>
      </w:r>
      <w:r w:rsidR="00BB682C" w:rsidRPr="00B94DE7">
        <w:rPr>
          <w:b/>
          <w:bCs/>
        </w:rPr>
        <w:t xml:space="preserve"> </w:t>
      </w:r>
      <w:r w:rsidRPr="00B94DE7">
        <w:rPr>
          <w:b/>
          <w:bCs/>
        </w:rPr>
        <w:t xml:space="preserve">si Zhotovitel zajistí sám (viz odst. </w:t>
      </w:r>
      <w:r w:rsidR="009860EA" w:rsidRPr="00B94DE7">
        <w:rPr>
          <w:b/>
          <w:bCs/>
        </w:rPr>
        <w:fldChar w:fldCharType="begin"/>
      </w:r>
      <w:r w:rsidR="009860EA" w:rsidRPr="00B94DE7">
        <w:rPr>
          <w:b/>
          <w:bCs/>
        </w:rPr>
        <w:instrText xml:space="preserve"> REF _Ref232670233 \r \h </w:instrText>
      </w:r>
      <w:r w:rsidR="009860EA" w:rsidRPr="00B94DE7">
        <w:rPr>
          <w:b/>
          <w:bCs/>
        </w:rPr>
      </w:r>
      <w:r w:rsidR="009860EA" w:rsidRPr="00B94DE7">
        <w:rPr>
          <w:b/>
          <w:bCs/>
        </w:rPr>
        <w:fldChar w:fldCharType="separate"/>
      </w:r>
      <w:r w:rsidR="00CC27F3" w:rsidRPr="00B94DE7">
        <w:rPr>
          <w:b/>
          <w:bCs/>
        </w:rPr>
        <w:t>5.4.3</w:t>
      </w:r>
      <w:r w:rsidR="009860EA" w:rsidRPr="00B94DE7">
        <w:rPr>
          <w:b/>
          <w:bCs/>
        </w:rPr>
        <w:fldChar w:fldCharType="end"/>
      </w:r>
      <w:r w:rsidRPr="00B94DE7">
        <w:rPr>
          <w:b/>
          <w:bCs/>
        </w:rPr>
        <w:t>)</w:t>
      </w:r>
      <w:r w:rsidRPr="00B94DE7">
        <w:t xml:space="preserve">; náklady na zajištění této ostrahy jsou součástí smluvní ceny. Pro účely zajištění ostrahy ploch zařízení staveniště pro část Energetika poskytne zhotovitel části Infrastruktura </w:t>
      </w:r>
      <w:r w:rsidR="00BB682C" w:rsidRPr="00CE7842">
        <w:rPr>
          <w:color w:val="EE0000"/>
        </w:rPr>
        <w:t xml:space="preserve">a Zabezpečovací </w:t>
      </w:r>
      <w:r w:rsidR="00BB682C" w:rsidRPr="00B94DE7">
        <w:t xml:space="preserve">zařízení </w:t>
      </w:r>
      <w:r w:rsidRPr="00B94DE7">
        <w:t>Zhotoviteli potřebnou součinnost, a to zejména při sdílení přístupových bodů na Staveniště</w:t>
      </w:r>
      <w:r>
        <w:t>, předávání informací o bezpečnostních incidentech a koordinaci návaznosti ostrahy na hranicích jednotlivých ploch zařízení staveniště. Všichni zhotovitelé jsou</w:t>
      </w:r>
      <w:r w:rsidRPr="003C717C">
        <w:t xml:space="preserve"> </w:t>
      </w:r>
      <w:r>
        <w:t>povinni na Staveništi dodržovat hygienické limity, zejména limity hluku a prašnosti</w:t>
      </w:r>
      <w:r w:rsidRPr="003C717C">
        <w:t>.</w:t>
      </w:r>
    </w:p>
    <w:p w14:paraId="54B285F0" w14:textId="77777777" w:rsidR="008638C8" w:rsidRPr="007D7B6E" w:rsidRDefault="008638C8" w:rsidP="008638C8">
      <w:pPr>
        <w:pStyle w:val="Text2-1"/>
      </w:pPr>
      <w:r w:rsidRPr="007D7B6E">
        <w:t xml:space="preserve">Zhotovitel provede ruční kopané sondy za účelem ověření skutečného vedení inženýrských sítí před započetím zemních prací strojmo. </w:t>
      </w:r>
    </w:p>
    <w:p w14:paraId="5FC9204D" w14:textId="77777777" w:rsidR="008638C8" w:rsidRPr="007D7B6E" w:rsidRDefault="008638C8" w:rsidP="008638C8">
      <w:pPr>
        <w:pStyle w:val="Text2-1"/>
      </w:pPr>
      <w:r w:rsidRPr="007D7B6E">
        <w:t>V rámci výkopových prací (zejména pro kabelovod) bude kladen zvýšený důraz na ruční výkopy. Strojní mechanizace se bude moc</w:t>
      </w:r>
      <w:r w:rsidR="00533FCD" w:rsidRPr="007D7B6E">
        <w:t>i</w:t>
      </w:r>
      <w:r w:rsidRPr="007D7B6E">
        <w:t xml:space="preserve"> použít až po odhalení všech kabelových vedení.</w:t>
      </w:r>
    </w:p>
    <w:p w14:paraId="41E91B31" w14:textId="77777777" w:rsidR="008638C8" w:rsidRPr="007D7B6E" w:rsidRDefault="008638C8" w:rsidP="008638C8">
      <w:pPr>
        <w:pStyle w:val="Text2-1"/>
      </w:pPr>
      <w:r w:rsidRPr="007D7B6E">
        <w:lastRenderedPageBreak/>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26C4EBE3" w14:textId="77777777" w:rsidR="008638C8" w:rsidRPr="007D7B6E" w:rsidRDefault="008638C8" w:rsidP="008638C8">
      <w:pPr>
        <w:pStyle w:val="Text2-1"/>
      </w:pPr>
      <w:r w:rsidRPr="007D7B6E">
        <w:t>Pro vyznačení všech stávajících, provizorních a nových kabelových tras Zhotovitel použije a bude pravidelně aktualizovat veřejně dostupnou mapovou mobilní aplikaci (např. Google Maps, Mapy.cz), kterou bude mít každý podzhotovitel a T</w:t>
      </w:r>
      <w:r w:rsidR="00745D42" w:rsidRPr="007D7B6E">
        <w:t>D</w:t>
      </w:r>
      <w:r w:rsidRPr="007D7B6E">
        <w:t>S k dispozici. Cílem je vytvoření vrstev vedení kabelových tras v mapovém podkladu v běžně využívané aplikaci. Data pro import mohou být ve formátu *.KML a/nebo *.GPX.</w:t>
      </w:r>
    </w:p>
    <w:p w14:paraId="6B9A2912" w14:textId="77777777" w:rsidR="00E7753C" w:rsidRDefault="00E7753C" w:rsidP="00E7753C">
      <w:pPr>
        <w:pStyle w:val="Text2-1"/>
      </w:pPr>
      <w:bookmarkStart w:id="24" w:name="_Hlk204070656"/>
      <w:r w:rsidRPr="000F691C">
        <w:t>Zhotovitel v</w:t>
      </w:r>
      <w:r>
        <w:t> případě plánovaného zásahu do komunikační přenosové sítě nebo radiové technologie (prvky GSM-R) musí postupovat podle pokynu SŽ PO-05/2025-GŘ a </w:t>
      </w:r>
      <w:r w:rsidRPr="000F691C">
        <w:t xml:space="preserve">dostatečném předstihu zažádá o výluku provozovaného kabelu </w:t>
      </w:r>
      <w:r w:rsidR="004228AF">
        <w:t>po</w:t>
      </w:r>
      <w:r w:rsidRPr="000F691C">
        <w:t xml:space="preserve">dle </w:t>
      </w:r>
      <w:r>
        <w:t xml:space="preserve">tohoto </w:t>
      </w:r>
      <w:r w:rsidRPr="000F691C">
        <w:t>pokynu.</w:t>
      </w:r>
      <w:r>
        <w:t xml:space="preserve"> Tento pokyn také řeší postup při vzniku poruchy</w:t>
      </w:r>
      <w:r w:rsidR="00A422D2">
        <w:t xml:space="preserve"> na přenosové síti</w:t>
      </w:r>
      <w:r>
        <w:t>.</w:t>
      </w:r>
    </w:p>
    <w:p w14:paraId="261F96A4" w14:textId="77777777" w:rsidR="002E5F28" w:rsidRPr="00610A9E" w:rsidRDefault="005C2261" w:rsidP="00D447C8">
      <w:pPr>
        <w:pStyle w:val="Text2-1"/>
        <w:keepNext/>
        <w:ind w:left="750" w:hanging="750"/>
      </w:pPr>
      <w:bookmarkStart w:id="25" w:name="_Hlk210221771"/>
      <w:bookmarkEnd w:id="24"/>
      <w:r w:rsidRPr="00610A9E">
        <w:rPr>
          <w:b/>
          <w:bCs/>
        </w:rPr>
        <w:t xml:space="preserve">Odpovědný pracovník </w:t>
      </w:r>
      <w:r w:rsidR="00EA0CA0" w:rsidRPr="00610A9E">
        <w:rPr>
          <w:b/>
          <w:bCs/>
        </w:rPr>
        <w:t>pro kabelové trasy a provizorní stavy</w:t>
      </w:r>
      <w:r w:rsidR="00D447C8" w:rsidRPr="00610A9E">
        <w:rPr>
          <w:b/>
          <w:bCs/>
        </w:rPr>
        <w:t xml:space="preserve"> </w:t>
      </w:r>
      <w:r w:rsidR="00D447C8" w:rsidRPr="00610A9E">
        <w:t>– základní povinnosti:</w:t>
      </w:r>
    </w:p>
    <w:p w14:paraId="24E2C761" w14:textId="77777777" w:rsidR="003D2E43" w:rsidRPr="00610A9E" w:rsidRDefault="003D2E43" w:rsidP="00155ABB">
      <w:pPr>
        <w:pStyle w:val="Odstavec1-1a"/>
        <w:numPr>
          <w:ilvl w:val="0"/>
          <w:numId w:val="35"/>
        </w:numPr>
      </w:pPr>
      <w:r w:rsidRPr="00610A9E">
        <w:t xml:space="preserve">vede </w:t>
      </w:r>
      <w:r w:rsidR="00D447C8" w:rsidRPr="00610A9E">
        <w:t xml:space="preserve">denní </w:t>
      </w:r>
      <w:r w:rsidRPr="00610A9E">
        <w:t>záznamy, které obsahují zejména zápisy o poloze stávajících a nově položených inženýrských sítí, zápisy z předání pracoviště jednotlivým subdodavatelům a jejich poučení</w:t>
      </w:r>
      <w:r w:rsidR="00D447C8" w:rsidRPr="00610A9E">
        <w:t xml:space="preserve"> v</w:t>
      </w:r>
      <w:r w:rsidR="00BC2267" w:rsidRPr="00610A9E">
        <w:t>e</w:t>
      </w:r>
      <w:r w:rsidR="00D447C8" w:rsidRPr="00610A9E">
        <w:t xml:space="preserve"> stavebním deníku </w:t>
      </w:r>
      <w:r w:rsidR="005C2261" w:rsidRPr="00610A9E">
        <w:t>dotčených objektů</w:t>
      </w:r>
      <w:r w:rsidRPr="00610A9E">
        <w:t>;</w:t>
      </w:r>
    </w:p>
    <w:p w14:paraId="2B0797C0" w14:textId="459868CE" w:rsidR="003D2E43" w:rsidRPr="00610A9E" w:rsidRDefault="003D2E43" w:rsidP="00D447C8">
      <w:pPr>
        <w:pStyle w:val="Odstavec1-1a"/>
      </w:pPr>
      <w:r w:rsidRPr="00610A9E">
        <w:t xml:space="preserve">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w:t>
      </w:r>
      <w:r w:rsidR="00527833" w:rsidRPr="00610A9E">
        <w:t>předání bude</w:t>
      </w:r>
      <w:r w:rsidRPr="00610A9E">
        <w:t xml:space="preserve"> proveden zápis, který bude podepsán </w:t>
      </w:r>
      <w:r w:rsidR="00BC2267" w:rsidRPr="00610A9E">
        <w:t xml:space="preserve">odpovědným pracovníkem </w:t>
      </w:r>
      <w:r w:rsidRPr="00610A9E">
        <w:t>a</w:t>
      </w:r>
      <w:r w:rsidR="00355722" w:rsidRPr="00610A9E">
        <w:t> </w:t>
      </w:r>
      <w:r w:rsidRPr="00610A9E">
        <w:t>zástupci všech zhotovitelů a</w:t>
      </w:r>
      <w:r w:rsidR="00AE536A" w:rsidRPr="00610A9E">
        <w:t> </w:t>
      </w:r>
      <w:r w:rsidRPr="00610A9E">
        <w:t>subdodavatelů pracujících na tomto pracovišti</w:t>
      </w:r>
      <w:r w:rsidR="00BC2267" w:rsidRPr="00610A9E">
        <w:t xml:space="preserve">, zápis bude </w:t>
      </w:r>
      <w:r w:rsidR="003724BB" w:rsidRPr="00610A9E">
        <w:t>zadán do Stavebního deníku</w:t>
      </w:r>
      <w:r w:rsidR="00355722" w:rsidRPr="00610A9E">
        <w:t>;</w:t>
      </w:r>
    </w:p>
    <w:p w14:paraId="5D556D7A" w14:textId="77777777" w:rsidR="00C977D6" w:rsidRPr="00610A9E" w:rsidRDefault="00355722" w:rsidP="00D447C8">
      <w:pPr>
        <w:pStyle w:val="Odstavec1-1a"/>
      </w:pPr>
      <w:r w:rsidRPr="00610A9E">
        <w:t>v</w:t>
      </w:r>
      <w:r w:rsidR="003D2E43" w:rsidRPr="00610A9E">
        <w:t xml:space="preserve"> průběhu výstavby koordinuje stavební práce jednotlivých dodavatelů na</w:t>
      </w:r>
      <w:r w:rsidR="00C977D6" w:rsidRPr="00610A9E">
        <w:t> </w:t>
      </w:r>
      <w:r w:rsidR="003D2E43" w:rsidRPr="00610A9E">
        <w:t>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w:t>
      </w:r>
      <w:r w:rsidR="003724BB" w:rsidRPr="00610A9E">
        <w:t>é</w:t>
      </w:r>
      <w:r w:rsidR="003D2E43" w:rsidRPr="00610A9E">
        <w:t xml:space="preserve"> ve spolupráci s</w:t>
      </w:r>
      <w:r w:rsidR="00C977D6" w:rsidRPr="00610A9E">
        <w:t> </w:t>
      </w:r>
      <w:r w:rsidR="003724BB" w:rsidRPr="00610A9E">
        <w:t>O</w:t>
      </w:r>
      <w:r w:rsidR="003D2E43" w:rsidRPr="00610A9E">
        <w:t xml:space="preserve">bjednatelem) a záznamy z kontroly </w:t>
      </w:r>
      <w:r w:rsidR="003724BB" w:rsidRPr="00610A9E">
        <w:t>budou zaznamenány do Stavebního deníku</w:t>
      </w:r>
      <w:r w:rsidR="00C977D6" w:rsidRPr="00610A9E">
        <w:t>;</w:t>
      </w:r>
    </w:p>
    <w:p w14:paraId="3155BB29" w14:textId="77777777" w:rsidR="003D2E43" w:rsidRPr="00610A9E" w:rsidRDefault="00C977D6" w:rsidP="00D447C8">
      <w:pPr>
        <w:pStyle w:val="Odstavec1-1a"/>
      </w:pPr>
      <w:r w:rsidRPr="00610A9E">
        <w:t>z</w:t>
      </w:r>
      <w:r w:rsidR="003D2E43" w:rsidRPr="00610A9E">
        <w:t>odpovídá za kvalitu uložení provizorních i definitivních kabelových tras a jejich provedení v souladu s platnými předpisy, zejména s pokynem SŽ PO</w:t>
      </w:r>
      <w:r w:rsidR="00CB4C14" w:rsidRPr="00610A9E">
        <w:noBreakHyphen/>
      </w:r>
      <w:r w:rsidR="003D2E43" w:rsidRPr="00610A9E">
        <w:t>09/2023</w:t>
      </w:r>
      <w:r w:rsidR="00CB4C14" w:rsidRPr="00610A9E">
        <w:noBreakHyphen/>
      </w:r>
      <w:r w:rsidR="003D2E43" w:rsidRPr="00610A9E">
        <w:t>GŘ</w:t>
      </w:r>
      <w:r w:rsidR="00CB4C14" w:rsidRPr="00610A9E">
        <w:t xml:space="preserve"> a</w:t>
      </w:r>
      <w:r w:rsidR="007E5809" w:rsidRPr="00610A9E">
        <w:t> </w:t>
      </w:r>
      <w:r w:rsidR="00CB4C14" w:rsidRPr="00610A9E">
        <w:t>p</w:t>
      </w:r>
      <w:r w:rsidR="003D2E43" w:rsidRPr="00610A9E">
        <w:t>rovádí fotodokumentaci výstavby všech provizorních i</w:t>
      </w:r>
      <w:r w:rsidR="00CB4C14" w:rsidRPr="00610A9E">
        <w:t> </w:t>
      </w:r>
      <w:r w:rsidR="003D2E43" w:rsidRPr="00610A9E">
        <w:t xml:space="preserve">definitivních kabelových tras v jejich celém rozsahu, a to ve všech fázích výstavby, zejména před zakrytím jednotlivých etap. Tuto fotodokumentaci předává v pravidelných intervalech </w:t>
      </w:r>
      <w:r w:rsidR="007E5809" w:rsidRPr="00610A9E">
        <w:t>Správci stavby</w:t>
      </w:r>
      <w:r w:rsidRPr="00610A9E">
        <w:t>;</w:t>
      </w:r>
    </w:p>
    <w:p w14:paraId="40F9E591" w14:textId="77777777" w:rsidR="003D2E43" w:rsidRPr="00610A9E" w:rsidRDefault="00C977D6" w:rsidP="00D447C8">
      <w:pPr>
        <w:pStyle w:val="Odstavec1-1a"/>
      </w:pPr>
      <w:r w:rsidRPr="00610A9E">
        <w:t>z</w:t>
      </w:r>
      <w:r w:rsidR="003D2E43" w:rsidRPr="00610A9E">
        <w:t>odpovídá za provedení dalších provizorních stavů (zejména provizorních přístupů pro veřejnost, informačních a orientačních systémů apod.</w:t>
      </w:r>
      <w:r w:rsidRPr="00610A9E">
        <w:t xml:space="preserve"> </w:t>
      </w:r>
      <w:r w:rsidR="007E5809" w:rsidRPr="00610A9E">
        <w:t xml:space="preserve">– </w:t>
      </w:r>
      <w:r w:rsidRPr="00610A9E">
        <w:t>viz PO</w:t>
      </w:r>
      <w:r w:rsidRPr="00610A9E">
        <w:noBreakHyphen/>
        <w:t>09/2021-DŘ</w:t>
      </w:r>
      <w:r w:rsidR="003D2E43" w:rsidRPr="00610A9E">
        <w:t>) v</w:t>
      </w:r>
      <w:r w:rsidRPr="00610A9E">
        <w:t> </w:t>
      </w:r>
      <w:r w:rsidR="003D2E43" w:rsidRPr="00610A9E">
        <w:t>požadované kvalitě a jejich následnou údržbu v rámci stavby</w:t>
      </w:r>
      <w:r w:rsidRPr="00610A9E">
        <w:t xml:space="preserve"> a </w:t>
      </w:r>
      <w:r w:rsidR="003D2E43" w:rsidRPr="00610A9E">
        <w:t xml:space="preserve">pravidelném intervalu určeném </w:t>
      </w:r>
      <w:r w:rsidRPr="00610A9E">
        <w:t>O</w:t>
      </w:r>
      <w:r w:rsidR="003D2E43" w:rsidRPr="00610A9E">
        <w:t>bjednatelem</w:t>
      </w:r>
      <w:r w:rsidR="007E5809" w:rsidRPr="00610A9E">
        <w:t>,</w:t>
      </w:r>
      <w:r w:rsidR="003D2E43" w:rsidRPr="00610A9E">
        <w:t xml:space="preserve"> kontroluje jejich stav a pořizuje fotodokumentaci, kterou předává </w:t>
      </w:r>
      <w:r w:rsidR="007E5809" w:rsidRPr="00610A9E">
        <w:t>Správci stavby</w:t>
      </w:r>
      <w:r w:rsidR="003D2E43" w:rsidRPr="00610A9E">
        <w:t>. V případě jejich poškození zajišťuje jejich uvedení do</w:t>
      </w:r>
      <w:r w:rsidR="007E5809" w:rsidRPr="00610A9E">
        <w:t> </w:t>
      </w:r>
      <w:r w:rsidR="003D2E43" w:rsidRPr="00610A9E">
        <w:t>požadovaného stavu</w:t>
      </w:r>
      <w:r w:rsidR="00212F34" w:rsidRPr="00610A9E">
        <w:t>;</w:t>
      </w:r>
    </w:p>
    <w:p w14:paraId="4DE8C511" w14:textId="77777777" w:rsidR="003D2E43" w:rsidRPr="00610A9E" w:rsidRDefault="00791CD0" w:rsidP="00D447C8">
      <w:pPr>
        <w:pStyle w:val="Odstavec1-1a"/>
      </w:pPr>
      <w:bookmarkStart w:id="26" w:name="_Ref231819722"/>
      <w:r w:rsidRPr="00610A9E">
        <w:t>p</w:t>
      </w:r>
      <w:r w:rsidR="003D2E43" w:rsidRPr="00610A9E">
        <w:t xml:space="preserve">ro každou výluku </w:t>
      </w:r>
      <w:r w:rsidR="00212F34" w:rsidRPr="00610A9E">
        <w:t xml:space="preserve">z titulu kabelových tras a provizorních stavů </w:t>
      </w:r>
      <w:r w:rsidR="003D2E43" w:rsidRPr="00610A9E">
        <w:t>nad rámec platného a projednaného harmonogramu výluk stavby</w:t>
      </w:r>
      <w:r w:rsidR="00212F34" w:rsidRPr="00610A9E">
        <w:t>,</w:t>
      </w:r>
      <w:r w:rsidR="003D2E43" w:rsidRPr="00610A9E">
        <w:t xml:space="preserve"> vytváří podrobný harmonogram obsahující jednotlivé pracovní činnosti prováděné v</w:t>
      </w:r>
      <w:r w:rsidRPr="00610A9E">
        <w:t> </w:t>
      </w:r>
      <w:r w:rsidR="003D2E43" w:rsidRPr="00610A9E">
        <w:t>konkrétní výluce, a to včetně zdůvodnění požadovaných výlukových časů a rozsahů vyloučených míst</w:t>
      </w:r>
      <w:r w:rsidR="001956DA" w:rsidRPr="00610A9E">
        <w:t>;</w:t>
      </w:r>
      <w:bookmarkEnd w:id="26"/>
      <w:r w:rsidR="003D2E43" w:rsidRPr="00610A9E">
        <w:t xml:space="preserve"> </w:t>
      </w:r>
    </w:p>
    <w:p w14:paraId="75DCEB66" w14:textId="77777777" w:rsidR="003D2E43" w:rsidRPr="00610A9E" w:rsidRDefault="00212F34" w:rsidP="00D447C8">
      <w:pPr>
        <w:pStyle w:val="Odstavec1-1a"/>
      </w:pPr>
      <w:r w:rsidRPr="00610A9E">
        <w:t>v</w:t>
      </w:r>
      <w:r w:rsidR="003D2E43" w:rsidRPr="00610A9E">
        <w:t xml:space="preserve"> případě mimořádné události vzniklé z důvodu </w:t>
      </w:r>
      <w:r w:rsidR="001956DA" w:rsidRPr="00610A9E">
        <w:t>Zhotovitele</w:t>
      </w:r>
      <w:r w:rsidR="003D2E43" w:rsidRPr="00610A9E">
        <w:t xml:space="preserve"> koordinuje opravné práce, spolupracuje se </w:t>
      </w:r>
      <w:r w:rsidR="00CE3B6B" w:rsidRPr="00610A9E">
        <w:t xml:space="preserve">Správcem stavby a dalšími </w:t>
      </w:r>
      <w:r w:rsidR="003D2E43" w:rsidRPr="00610A9E">
        <w:t>zástupci S</w:t>
      </w:r>
      <w:r w:rsidR="00CE3B6B" w:rsidRPr="00610A9E">
        <w:t>Ž</w:t>
      </w:r>
      <w:r w:rsidR="003D2E43" w:rsidRPr="00610A9E">
        <w:t xml:space="preserve"> a informuje je o</w:t>
      </w:r>
      <w:r w:rsidR="00CE3B6B" w:rsidRPr="00610A9E">
        <w:t> </w:t>
      </w:r>
      <w:r w:rsidR="003D2E43" w:rsidRPr="00610A9E">
        <w:t>průběhu a</w:t>
      </w:r>
      <w:r w:rsidRPr="00610A9E">
        <w:t> </w:t>
      </w:r>
      <w:r w:rsidR="003D2E43" w:rsidRPr="00610A9E">
        <w:t>předpokládaném termínu odstranění závady</w:t>
      </w:r>
      <w:r w:rsidRPr="00610A9E">
        <w:t>;</w:t>
      </w:r>
    </w:p>
    <w:p w14:paraId="373F9A2C" w14:textId="77777777" w:rsidR="003D2E43" w:rsidRDefault="00212F34" w:rsidP="00D447C8">
      <w:pPr>
        <w:pStyle w:val="Odstavec1-1a"/>
      </w:pPr>
      <w:r w:rsidRPr="00610A9E">
        <w:t>u</w:t>
      </w:r>
      <w:r w:rsidR="003D2E43" w:rsidRPr="00610A9E">
        <w:t xml:space="preserve"> všech uvedených činností má povinnost poskytnout koordinátorovi BOZP veškerou součinnost, plnit jeho podmínky a postupovat podle jeho pokynů. V</w:t>
      </w:r>
      <w:r w:rsidR="00CE3B6B" w:rsidRPr="00610A9E">
        <w:t> </w:t>
      </w:r>
      <w:r w:rsidR="003D2E43" w:rsidRPr="00610A9E">
        <w:t xml:space="preserve">případě porušení této povinnosti bude toto jednání chápáno jako odmítnutí součinnosti nebo plnění podmínek koordinátora BOZP při práci na Staveništi. </w:t>
      </w:r>
    </w:p>
    <w:p w14:paraId="0AB0D11E" w14:textId="1BA8B1D1" w:rsidR="00592BE0" w:rsidRPr="00610A9E" w:rsidRDefault="00592BE0" w:rsidP="00592BE0">
      <w:pPr>
        <w:pStyle w:val="Odstavec1-1a"/>
      </w:pPr>
      <w:r w:rsidRPr="00592BE0">
        <w:t>spolupracuje a zajišťuje součinnost s odpovědnými pracovníky pro kabelové trasy a</w:t>
      </w:r>
      <w:r w:rsidR="004106F8">
        <w:t> </w:t>
      </w:r>
      <w:r w:rsidRPr="00592BE0">
        <w:t xml:space="preserve">provizorní stavy pro ostatní části Investiční akce, a to zejména při vytváření podrobného harmonogramu dle písm. </w:t>
      </w:r>
      <w:r w:rsidR="0013253F">
        <w:fldChar w:fldCharType="begin"/>
      </w:r>
      <w:r w:rsidR="0013253F">
        <w:instrText xml:space="preserve"> REF _Ref231819722 \r \h </w:instrText>
      </w:r>
      <w:r w:rsidR="0013253F">
        <w:fldChar w:fldCharType="separate"/>
      </w:r>
      <w:r w:rsidR="00CC27F3">
        <w:t>f)</w:t>
      </w:r>
      <w:r w:rsidR="0013253F">
        <w:fldChar w:fldCharType="end"/>
      </w:r>
      <w:r w:rsidRPr="00592BE0">
        <w:t>.</w:t>
      </w:r>
    </w:p>
    <w:p w14:paraId="5331114B" w14:textId="5B4C6E9C" w:rsidR="00632DBA" w:rsidRPr="00A76BC7" w:rsidRDefault="00632DBA" w:rsidP="00632DBA">
      <w:pPr>
        <w:pStyle w:val="Text2-1"/>
      </w:pPr>
      <w:bookmarkStart w:id="27" w:name="_Hlk220054453"/>
      <w:bookmarkStart w:id="28" w:name="_Toc7077117"/>
      <w:bookmarkEnd w:id="25"/>
      <w:r>
        <w:lastRenderedPageBreak/>
        <w:t xml:space="preserve">Zhotovitel je povinen při plnění Díla použít takové Produkty pro ŽDC anebo Služby pro </w:t>
      </w:r>
      <w:r w:rsidRPr="00A76BC7">
        <w:t xml:space="preserve">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t>
      </w:r>
      <w:hyperlink r:id="rId11" w:history="1">
        <w:r w:rsidRPr="00A76BC7">
          <w:t>www.spravazeleznic.cz</w:t>
        </w:r>
      </w:hyperlink>
      <w:r w:rsidRPr="00A76BC7">
        <w:t xml:space="preserve"> v sekci: Dodavatelé/Odběratelé – Technické požadavky na výrobky, zařízení a technologie pro ŽDC (</w:t>
      </w:r>
      <w:hyperlink r:id="rId12" w:history="1">
        <w:r w:rsidR="0023365A" w:rsidRPr="00A76BC7">
          <w:t>https://www.spravazeleznic.cz/dodavatele-odberatele/technicke-pozadavky-na-vyrobky-zarizeni-a-technologie-pro-zdc</w:t>
        </w:r>
      </w:hyperlink>
      <w:r w:rsidRPr="00A76BC7">
        <w:t>).</w:t>
      </w:r>
    </w:p>
    <w:p w14:paraId="3D3EE711" w14:textId="1594CFA6" w:rsidR="0069470F" w:rsidRDefault="0069470F" w:rsidP="0069470F">
      <w:pPr>
        <w:pStyle w:val="Nadpis2-2"/>
      </w:pPr>
      <w:bookmarkStart w:id="29" w:name="_Toc233015358"/>
      <w:bookmarkEnd w:id="27"/>
      <w:r>
        <w:t>Zeměměřická činnost zhotovitele</w:t>
      </w:r>
      <w:bookmarkEnd w:id="28"/>
      <w:bookmarkEnd w:id="29"/>
    </w:p>
    <w:p w14:paraId="44EA182F" w14:textId="2C209852" w:rsidR="00F90125" w:rsidRPr="00CE7842" w:rsidRDefault="00F90125" w:rsidP="00F90125">
      <w:pPr>
        <w:pStyle w:val="Text2-1"/>
        <w:rPr>
          <w:color w:val="EE0000"/>
        </w:rPr>
      </w:pPr>
      <w:r w:rsidRPr="00CE7842">
        <w:rPr>
          <w:color w:val="EE0000"/>
        </w:rPr>
        <w:t xml:space="preserve">Zhotovitel jmenuje Autorizovaného zeměměřického inženýra (dále „AZI Zhotovitele“).  </w:t>
      </w:r>
    </w:p>
    <w:p w14:paraId="63AE8B14" w14:textId="547272D3" w:rsidR="00F90125" w:rsidRPr="00CE7842" w:rsidRDefault="00F90125" w:rsidP="00F90125">
      <w:pPr>
        <w:pStyle w:val="Text2-1"/>
        <w:rPr>
          <w:color w:val="EE0000"/>
        </w:rPr>
      </w:pPr>
      <w:r w:rsidRPr="00CE7842">
        <w:rPr>
          <w:color w:val="EE0000"/>
        </w:rPr>
        <w:t>Zhotovitel je povinen zajišťovat plnou součinnost zhotoviteli části Infrastruktura ve</w:t>
      </w:r>
      <w:r w:rsidR="00CB2FE7" w:rsidRPr="00CE7842">
        <w:rPr>
          <w:color w:val="EE0000"/>
        </w:rPr>
        <w:t> </w:t>
      </w:r>
      <w:r w:rsidRPr="00CE7842">
        <w:rPr>
          <w:color w:val="EE0000"/>
        </w:rPr>
        <w:t xml:space="preserve">smyslu čl. </w:t>
      </w:r>
      <w:r w:rsidR="00D22FBD" w:rsidRPr="00CE7842">
        <w:rPr>
          <w:color w:val="EE0000"/>
        </w:rPr>
        <w:fldChar w:fldCharType="begin"/>
      </w:r>
      <w:r w:rsidR="00D22FBD" w:rsidRPr="00CE7842">
        <w:rPr>
          <w:color w:val="EE0000"/>
        </w:rPr>
        <w:instrText xml:space="preserve"> REF _Ref237269793 \r \h </w:instrText>
      </w:r>
      <w:r w:rsidR="00D22FBD" w:rsidRPr="00CE7842">
        <w:rPr>
          <w:color w:val="EE0000"/>
        </w:rPr>
      </w:r>
      <w:r w:rsidR="00D22FBD" w:rsidRPr="00CE7842">
        <w:rPr>
          <w:color w:val="EE0000"/>
        </w:rPr>
        <w:fldChar w:fldCharType="separate"/>
      </w:r>
      <w:r w:rsidR="00D22FBD" w:rsidRPr="00CE7842">
        <w:rPr>
          <w:color w:val="EE0000"/>
        </w:rPr>
        <w:t>5.1</w:t>
      </w:r>
      <w:r w:rsidR="00D22FBD" w:rsidRPr="00CE7842">
        <w:rPr>
          <w:color w:val="EE0000"/>
        </w:rPr>
        <w:fldChar w:fldCharType="end"/>
      </w:r>
      <w:r w:rsidRPr="00CE7842">
        <w:rPr>
          <w:color w:val="EE0000"/>
        </w:rPr>
        <w:t xml:space="preserve"> při koordinaci zeměměřických činností v rámci zhotovení Investiční akce.</w:t>
      </w:r>
    </w:p>
    <w:p w14:paraId="3A1A6D76" w14:textId="3DD962CA" w:rsidR="00F90125" w:rsidRPr="00CE7842" w:rsidRDefault="00F90125" w:rsidP="00F90125">
      <w:pPr>
        <w:pStyle w:val="Text2-1"/>
        <w:rPr>
          <w:color w:val="EE0000"/>
        </w:rPr>
      </w:pPr>
      <w:bookmarkStart w:id="30" w:name="_Ref237269068"/>
      <w:r w:rsidRPr="00CE7842">
        <w:rPr>
          <w:color w:val="EE0000"/>
        </w:rPr>
        <w:t>Zhotovitel zajistí plnou součinnost zhotoviteli části Infrastruktura pro zpracování a</w:t>
      </w:r>
      <w:r w:rsidR="00CB2FE7" w:rsidRPr="00CE7842">
        <w:rPr>
          <w:color w:val="EE0000"/>
        </w:rPr>
        <w:t> </w:t>
      </w:r>
      <w:r w:rsidRPr="00CE7842">
        <w:rPr>
          <w:color w:val="EE0000"/>
        </w:rPr>
        <w:t>předání souborného zpracování geodetické části DSPS celé Investiční akce v souladu s</w:t>
      </w:r>
      <w:r w:rsidR="00CB2FE7" w:rsidRPr="00CE7842">
        <w:rPr>
          <w:color w:val="EE0000"/>
        </w:rPr>
        <w:t> </w:t>
      </w:r>
      <w:r w:rsidRPr="00CE7842">
        <w:rPr>
          <w:color w:val="EE0000"/>
        </w:rPr>
        <w:t xml:space="preserve">odst. </w:t>
      </w:r>
      <w:r w:rsidR="00D22FBD" w:rsidRPr="00CE7842">
        <w:rPr>
          <w:color w:val="EE0000"/>
        </w:rPr>
        <w:fldChar w:fldCharType="begin"/>
      </w:r>
      <w:r w:rsidR="00D22FBD" w:rsidRPr="00CE7842">
        <w:rPr>
          <w:color w:val="EE0000"/>
        </w:rPr>
        <w:instrText xml:space="preserve"> REF _Ref237269805 \r \h </w:instrText>
      </w:r>
      <w:r w:rsidR="00D22FBD" w:rsidRPr="00CE7842">
        <w:rPr>
          <w:color w:val="EE0000"/>
        </w:rPr>
      </w:r>
      <w:r w:rsidR="00D22FBD" w:rsidRPr="00CE7842">
        <w:rPr>
          <w:color w:val="EE0000"/>
        </w:rPr>
        <w:fldChar w:fldCharType="separate"/>
      </w:r>
      <w:r w:rsidR="00D22FBD" w:rsidRPr="00CE7842">
        <w:rPr>
          <w:color w:val="EE0000"/>
        </w:rPr>
        <w:t>4.5.1</w:t>
      </w:r>
      <w:r w:rsidR="00D22FBD" w:rsidRPr="00CE7842">
        <w:rPr>
          <w:color w:val="EE0000"/>
        </w:rPr>
        <w:fldChar w:fldCharType="end"/>
      </w:r>
      <w:r w:rsidRPr="00CE7842">
        <w:rPr>
          <w:color w:val="EE0000"/>
        </w:rPr>
        <w:t>.</w:t>
      </w:r>
      <w:bookmarkEnd w:id="30"/>
    </w:p>
    <w:p w14:paraId="22E610A0" w14:textId="12C18F7E" w:rsidR="00F90125" w:rsidRPr="00CE7842" w:rsidRDefault="00F90125" w:rsidP="00F90125">
      <w:pPr>
        <w:pStyle w:val="Text2-1"/>
        <w:rPr>
          <w:color w:val="EE0000"/>
        </w:rPr>
      </w:pPr>
      <w:r w:rsidRPr="00CE7842">
        <w:rPr>
          <w:color w:val="EE0000"/>
        </w:rPr>
        <w:t>Zhotovitel zajistí plnou součinnost zhotoviteli části Infrastruktura při budování, vedení a</w:t>
      </w:r>
      <w:r w:rsidR="00C71D30" w:rsidRPr="00CE7842">
        <w:rPr>
          <w:color w:val="EE0000"/>
        </w:rPr>
        <w:t> </w:t>
      </w:r>
      <w:r w:rsidRPr="00CE7842">
        <w:rPr>
          <w:color w:val="EE0000"/>
        </w:rPr>
        <w:t>překládání bodů vytyčovací sítě pro celou Investiční akci.</w:t>
      </w:r>
    </w:p>
    <w:p w14:paraId="6F188BE9" w14:textId="2984417B" w:rsidR="00F90125" w:rsidRPr="00CE7842" w:rsidRDefault="00F90125" w:rsidP="00F90125">
      <w:pPr>
        <w:pStyle w:val="Text2-1"/>
        <w:rPr>
          <w:color w:val="EE0000"/>
        </w:rPr>
      </w:pPr>
      <w:r w:rsidRPr="00CE7842">
        <w:rPr>
          <w:color w:val="EE0000"/>
        </w:rPr>
        <w:t>Zhotovitel poskytne zhotoviteli části Infrastruktura veškeré nezbytné podklady, a to v</w:t>
      </w:r>
      <w:r w:rsidR="00C71D30" w:rsidRPr="00CE7842">
        <w:rPr>
          <w:color w:val="EE0000"/>
        </w:rPr>
        <w:t> </w:t>
      </w:r>
      <w:r w:rsidRPr="00CE7842">
        <w:rPr>
          <w:color w:val="EE0000"/>
        </w:rPr>
        <w:t>plné součinnosti s ostatními zhotoviteli (zejména Infrastruktura a Energetika), které jsou nezbytné pro řádné vyhotovení podkladů majetkoprávní vypořádání, které se týkají části Energetika.</w:t>
      </w:r>
    </w:p>
    <w:p w14:paraId="1BBC55EB" w14:textId="42E5CF6A" w:rsidR="00F90125" w:rsidRPr="00CE7842" w:rsidRDefault="00F90125" w:rsidP="00F90125">
      <w:pPr>
        <w:pStyle w:val="Text2-1"/>
        <w:rPr>
          <w:color w:val="EE0000"/>
        </w:rPr>
      </w:pPr>
      <w:r w:rsidRPr="00CE7842">
        <w:rPr>
          <w:color w:val="EE0000"/>
        </w:rPr>
        <w:t xml:space="preserve">Zhotovitel zažádá jmenovaného Autorizovaného zeměměřického inženýra (AZI) Objednatele o zajištění aktuálních podkladů a postupu vyplývajícího z požadavků uvedených v příslušných VTP a těchto ZTP pro provedení díla nejpozději do termínu předání Staveniště. </w:t>
      </w:r>
    </w:p>
    <w:p w14:paraId="2338DDFB" w14:textId="57AE3B8D" w:rsidR="00F90125" w:rsidRDefault="00F90125" w:rsidP="00F90125">
      <w:pPr>
        <w:pStyle w:val="Text2-1"/>
      </w:pPr>
      <w:r w:rsidRPr="00B94DE7">
        <w:t xml:space="preserve">Geodetická část DSPS se vyhotovuje podle pravidel pro přechodné období DTMŽ, které jsou v aktuálním znění zveřejňovány na webových stránkách: </w:t>
      </w:r>
      <w:hyperlink r:id="rId13" w:history="1">
        <w:r w:rsidRPr="00F0143D">
          <w:rPr>
            <w:rStyle w:val="Hypertextovodkaz"/>
            <w:noProof w:val="0"/>
          </w:rPr>
          <w:t>https://www.spravazeleznic.cz/stavby-zakazky/podklady-pro-zhotovitele/digitalni-technicka-mapa-zeleznice-technicke-standardy/prechodne-obdobi-dtmz-technicke-specifikace</w:t>
        </w:r>
      </w:hyperlink>
      <w:r>
        <w:t>.</w:t>
      </w:r>
    </w:p>
    <w:p w14:paraId="79A8BB9A" w14:textId="3A311357" w:rsidR="00F90125" w:rsidRDefault="00F90125" w:rsidP="00F90125">
      <w:pPr>
        <w:pStyle w:val="Text2-1"/>
      </w:pPr>
      <w:r>
        <w:t>Při zřizování nebo úpravě stabilizací bodů ŽBP se fotodokumentace ve smyslu předpisu SŽ M20/MP007 vyhotovuje vždy pro primární i sekundární systém ŽBP.</w:t>
      </w:r>
    </w:p>
    <w:p w14:paraId="536EA6BA" w14:textId="77777777" w:rsidR="0069470F" w:rsidRDefault="0069470F" w:rsidP="0069470F">
      <w:pPr>
        <w:pStyle w:val="Nadpis2-2"/>
      </w:pPr>
      <w:bookmarkStart w:id="31" w:name="_Toc7077118"/>
      <w:bookmarkStart w:id="32" w:name="_Toc233015359"/>
      <w:r>
        <w:t>Doklady pře</w:t>
      </w:r>
      <w:r w:rsidR="00A76782">
        <w:t>d</w:t>
      </w:r>
      <w:r>
        <w:t>kládané zhotovitelem</w:t>
      </w:r>
      <w:bookmarkEnd w:id="31"/>
      <w:bookmarkEnd w:id="32"/>
    </w:p>
    <w:p w14:paraId="56FF0922" w14:textId="77777777" w:rsidR="00554C2B" w:rsidRPr="006C33D8" w:rsidRDefault="00EB0A09" w:rsidP="00EB0A09">
      <w:pPr>
        <w:pStyle w:val="Text2-1"/>
      </w:pPr>
      <w:r w:rsidRPr="00EB0A09">
        <w:t>Pokud již Zhotovitel nepředložil dále uvedené doklady pře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693466CC" w14:textId="1DC482B4" w:rsidR="0069470F" w:rsidRPr="0034426F" w:rsidRDefault="0069470F" w:rsidP="0069470F">
      <w:pPr>
        <w:pStyle w:val="Text2-1"/>
      </w:pPr>
      <w:r w:rsidRPr="0034426F">
        <w:t>Zhotovitel doloží před zahájením prací na železniční dopravní cestě prosté kopie dokladů o kvalifikaci zhotovitelů dle Předpisu o odborné způsobilosti a znalosti osob při provozování dráhy a drážní dopravy SŽ Zam1</w:t>
      </w:r>
      <w:r w:rsidR="0034426F" w:rsidRPr="0034426F">
        <w:t>.</w:t>
      </w:r>
    </w:p>
    <w:p w14:paraId="6474F00F" w14:textId="4171ADA7" w:rsidR="0069470F" w:rsidRPr="0034426F" w:rsidRDefault="0069470F" w:rsidP="0069470F">
      <w:pPr>
        <w:pStyle w:val="Text2-1"/>
      </w:pPr>
      <w:bookmarkStart w:id="33" w:name="_Hlk184974007"/>
      <w:r w:rsidRPr="0034426F">
        <w:t>Výše uvedené doklady upravující odbornou způsobilost musí osvědčit odbornou způsobilost samotného dodavatele (je-li fyzickou osobou) nebo jiné osoby, která bude pro dodavatele příslušnou činnost vykonávat.</w:t>
      </w:r>
    </w:p>
    <w:p w14:paraId="740DB93F" w14:textId="77777777" w:rsidR="0069470F" w:rsidRDefault="0069470F" w:rsidP="0069470F">
      <w:pPr>
        <w:pStyle w:val="Nadpis2-2"/>
      </w:pPr>
      <w:bookmarkStart w:id="34" w:name="_Toc7077119"/>
      <w:bookmarkStart w:id="35" w:name="_Toc233015360"/>
      <w:bookmarkStart w:id="36" w:name="_Hlk185337064"/>
      <w:bookmarkEnd w:id="33"/>
      <w:r>
        <w:lastRenderedPageBreak/>
        <w:t>Dokumentace zhotovitele pro stavbu</w:t>
      </w:r>
      <w:bookmarkEnd w:id="34"/>
      <w:bookmarkEnd w:id="35"/>
    </w:p>
    <w:p w14:paraId="0F1089D4" w14:textId="36D054DE" w:rsidR="0069470F" w:rsidRPr="00483846" w:rsidRDefault="00B17BBA" w:rsidP="00D37E94">
      <w:pPr>
        <w:pStyle w:val="Text2-1"/>
      </w:pPr>
      <w:r w:rsidRPr="00483846">
        <w:t>Součástí předmětu díla je i vyhotovení Realizační dokumentace stavby (výrobní, montážní, dílenské, dokumentace dodavatele mostních objektů)</w:t>
      </w:r>
      <w:r w:rsidR="00D37E94" w:rsidRPr="00483846">
        <w:t xml:space="preserve">, </w:t>
      </w:r>
      <w:r w:rsidRPr="00483846">
        <w:t>která v případě potřeby rozpracovává PDPS</w:t>
      </w:r>
      <w:r w:rsidR="00D37E94" w:rsidRPr="00483846">
        <w:t xml:space="preserve"> s ohledem na znalosti konkrétních dodávaných výrobků, technologií, postupů a výrobních podmínek Zhotovitele.</w:t>
      </w:r>
      <w:r w:rsidRPr="00483846">
        <w:t xml:space="preserve"> </w:t>
      </w:r>
      <w:r w:rsidR="00D37E94" w:rsidRPr="00483846">
        <w:t>Obsah a rozsah RDS je definován přílohou P8 směrnice SŽ SM011, Dokumentace staveb Správy železnic, státní organizace (dále jen „SŽ SM011“)</w:t>
      </w:r>
      <w:r w:rsidR="00922674">
        <w:t>.</w:t>
      </w:r>
    </w:p>
    <w:p w14:paraId="59AA2DAD" w14:textId="77777777" w:rsidR="0069470F" w:rsidRDefault="0069470F" w:rsidP="0069470F">
      <w:pPr>
        <w:pStyle w:val="Text2-1"/>
      </w:pPr>
      <w:r>
        <w:t>Zhotovitel RDS dodá schválenou výkresovou dokumentaci pro provizorní zabezpečovací zařízení, řešící pouze cílový stav a rozhodující stavební postupy, odso</w:t>
      </w:r>
      <w:r w:rsidR="00EB2F1F">
        <w:t>uhlasené v připomínkovém řízení.</w:t>
      </w:r>
    </w:p>
    <w:p w14:paraId="4DA315D2" w14:textId="2F3C8AB8" w:rsidR="0023365A" w:rsidRDefault="0023365A" w:rsidP="0038793E">
      <w:pPr>
        <w:pStyle w:val="Text2-1"/>
      </w:pPr>
      <w:r>
        <w:t>Zhotovitel před zahájením prací zpracuje kontrolní a zkušební plán.</w:t>
      </w:r>
    </w:p>
    <w:p w14:paraId="4CF7B607" w14:textId="77777777" w:rsidR="0069470F" w:rsidRDefault="0069470F" w:rsidP="0069470F">
      <w:pPr>
        <w:pStyle w:val="Text2-1"/>
      </w:pPr>
      <w:r>
        <w:t>Za dodání schválené související výkresové dokumentace pro ostatní stavební postupy zodpovídá Zhotovitel stavby v souladu s</w:t>
      </w:r>
      <w:r w:rsidR="00DC476E">
        <w:t> Přílohou P8</w:t>
      </w:r>
      <w:r>
        <w:t xml:space="preserve"> </w:t>
      </w:r>
      <w:r w:rsidR="0077519C">
        <w:t>s</w:t>
      </w:r>
      <w:r>
        <w:t>měrnic</w:t>
      </w:r>
      <w:r w:rsidR="00DC476E">
        <w:t>e</w:t>
      </w:r>
      <w:r>
        <w:t xml:space="preserve"> </w:t>
      </w:r>
      <w:r w:rsidR="0077519C">
        <w:t>SŽ SM011</w:t>
      </w:r>
      <w:r>
        <w:t>.</w:t>
      </w:r>
    </w:p>
    <w:p w14:paraId="560F1730" w14:textId="77777777" w:rsidR="0069470F" w:rsidRDefault="0069470F" w:rsidP="0069470F">
      <w:pPr>
        <w:pStyle w:val="Text2-1"/>
      </w:pPr>
      <w:r>
        <w:t>Z</w:t>
      </w:r>
      <w:r w:rsidR="0071485E">
        <w:t>hotovitel z</w:t>
      </w:r>
      <w:r>
        <w:t>prac</w:t>
      </w:r>
      <w:r w:rsidR="0071485E">
        <w:t xml:space="preserve">uje </w:t>
      </w:r>
      <w:r>
        <w:t>technologick</w:t>
      </w:r>
      <w:r w:rsidR="0071485E">
        <w:t>é</w:t>
      </w:r>
      <w:r>
        <w:t xml:space="preserve"> </w:t>
      </w:r>
      <w:r w:rsidR="00A55A23">
        <w:t>předpisy</w:t>
      </w:r>
      <w:r w:rsidR="00D37E94">
        <w:t xml:space="preserve"> (TePř) </w:t>
      </w:r>
      <w:r>
        <w:t>prováděn</w:t>
      </w:r>
      <w:r w:rsidR="00D37E94">
        <w:t xml:space="preserve">ých </w:t>
      </w:r>
      <w:r>
        <w:t>prací včetně kontrolního a zkušebního plánu v jednotlivých etapách stavby (především v plánované výluce) jednotlivých SO a</w:t>
      </w:r>
      <w:r w:rsidR="00E24A4F">
        <w:t> </w:t>
      </w:r>
      <w:r>
        <w:t xml:space="preserve">PS v přiměřeném rozsahu nutném pro </w:t>
      </w:r>
      <w:r w:rsidR="0071485E">
        <w:t xml:space="preserve">zhotovení </w:t>
      </w:r>
      <w:r>
        <w:t>stavby</w:t>
      </w:r>
      <w:r w:rsidR="005154B9">
        <w:t>.</w:t>
      </w:r>
    </w:p>
    <w:p w14:paraId="1DA54343" w14:textId="2975442E" w:rsidR="00592BE0" w:rsidRPr="00FA34A4" w:rsidRDefault="00592BE0" w:rsidP="00FA34A4">
      <w:pPr>
        <w:pStyle w:val="Text2-1"/>
      </w:pPr>
      <w:bookmarkStart w:id="37" w:name="_Toc7077120"/>
      <w:bookmarkEnd w:id="36"/>
      <w:r w:rsidRPr="00FA34A4">
        <w:t xml:space="preserve">Pro předávání dokumentace bude Zhotovitel využívat </w:t>
      </w:r>
      <w:r w:rsidR="006F09E9">
        <w:t>Společné</w:t>
      </w:r>
      <w:r w:rsidR="00880969">
        <w:t>ho</w:t>
      </w:r>
      <w:r w:rsidR="006F09E9">
        <w:t xml:space="preserve"> datové prostředí</w:t>
      </w:r>
      <w:r w:rsidRPr="00FA34A4">
        <w:t xml:space="preserve"> (</w:t>
      </w:r>
      <w:r w:rsidR="006F09E9">
        <w:t>CDE</w:t>
      </w:r>
      <w:r w:rsidRPr="00FA34A4">
        <w:t>)</w:t>
      </w:r>
      <w:r w:rsidR="00880969">
        <w:t>,</w:t>
      </w:r>
      <w:r w:rsidRPr="00FA34A4">
        <w:t xml:space="preserve"> v</w:t>
      </w:r>
      <w:r w:rsidR="00880969">
        <w:t> </w:t>
      </w:r>
      <w:r w:rsidRPr="00FA34A4">
        <w:t>definované adresářové struktuře (STANDARDIZACE – adresářová struktura)</w:t>
      </w:r>
      <w:r w:rsidR="009E08B6">
        <w:t>,</w:t>
      </w:r>
      <w:r w:rsidR="009E08B6" w:rsidRPr="009E08B6">
        <w:t xml:space="preserve"> která je uvedena v IS C.E.Sta</w:t>
      </w:r>
      <w:r w:rsidRPr="00FA34A4">
        <w:t>. Na portálu modernizace dráhy (https://modernizace.spravazeleznic.cz/) je po registraci/přihlášení v sekci Návody k</w:t>
      </w:r>
      <w:r w:rsidR="00527E08">
        <w:t> </w:t>
      </w:r>
      <w:r w:rsidRPr="00FA34A4">
        <w:t xml:space="preserve">STANDARDIZACI video-návod. Po registraci uživatele Správce stavby přidělí Zhotoviteli oprávnění. Zhotovitel bude přes </w:t>
      </w:r>
      <w:r w:rsidR="00E461A9">
        <w:t xml:space="preserve">CDE </w:t>
      </w:r>
      <w:r w:rsidRPr="00FA34A4">
        <w:t>ukládat a předávat RDS a veškeré aktualizace (dodatky), které jsou součástí PDPS, a to včetně Dokladové části (část H Doklady). Data bude vkládat pouze osoba přímo určená Zhotovitelem a</w:t>
      </w:r>
      <w:r w:rsidR="006600C9">
        <w:t> </w:t>
      </w:r>
      <w:r w:rsidRPr="00FA34A4">
        <w:t>Objednatelem, aby se předešlo možným duplicitám.</w:t>
      </w:r>
    </w:p>
    <w:p w14:paraId="6283E646" w14:textId="77777777" w:rsidR="0069470F" w:rsidRDefault="0069470F" w:rsidP="0069470F">
      <w:pPr>
        <w:pStyle w:val="Nadpis2-2"/>
      </w:pPr>
      <w:bookmarkStart w:id="38" w:name="_Toc233015361"/>
      <w:r>
        <w:t>Dokumentace skutečného provedení stavby</w:t>
      </w:r>
      <w:bookmarkEnd w:id="37"/>
      <w:bookmarkEnd w:id="38"/>
    </w:p>
    <w:p w14:paraId="6393075B" w14:textId="022E2978" w:rsidR="00FA34A4" w:rsidRPr="00FA34A4" w:rsidRDefault="00BC260D" w:rsidP="00FA34A4">
      <w:pPr>
        <w:pStyle w:val="Text2-1"/>
        <w:keepNext/>
      </w:pPr>
      <w:bookmarkStart w:id="39" w:name="_Hlk209516096"/>
      <w:bookmarkStart w:id="40" w:name="_Ref237269805"/>
      <w:r w:rsidRPr="00FA34A4">
        <w:rPr>
          <w:b/>
          <w:bCs/>
        </w:rPr>
        <w:t xml:space="preserve">Zhotovitel zpracuje kompletní DSPS </w:t>
      </w:r>
      <w:r w:rsidR="00297E7B" w:rsidRPr="00FA34A4">
        <w:rPr>
          <w:b/>
          <w:bCs/>
        </w:rPr>
        <w:t>části Energetika</w:t>
      </w:r>
      <w:r w:rsidRPr="00BC260D">
        <w:t xml:space="preserve"> </w:t>
      </w:r>
      <w:bookmarkStart w:id="41" w:name="_Ref62136016"/>
      <w:bookmarkStart w:id="42" w:name="_Ref62143672"/>
      <w:bookmarkEnd w:id="39"/>
      <w:r w:rsidR="00FA34A4" w:rsidRPr="00BC260D">
        <w:t>dle Přílohy P9 směrnice SŽ SM011</w:t>
      </w:r>
      <w:r w:rsidR="00FA34A4">
        <w:t xml:space="preserve">, </w:t>
      </w:r>
      <w:r w:rsidR="004C3141" w:rsidRPr="004C3141">
        <w:t>a to v CDE celé investiční akce, jehož správu zajišťuje zhotovitel části Infrastruktura, do kterého bude Zhotoviteli umožněn přístup</w:t>
      </w:r>
      <w:r w:rsidR="00FA34A4">
        <w:t xml:space="preserve">. </w:t>
      </w:r>
      <w:r w:rsidR="00FA792E" w:rsidRPr="00CE7842">
        <w:rPr>
          <w:color w:val="EE0000"/>
        </w:rPr>
        <w:t xml:space="preserve">Zhotovitel části Energetika nezpracovává souborné zpracování geodetické části DSPS, které zpracovává zhotovitel části Infrastruktura pro celou Investiční akci – viz odst. </w:t>
      </w:r>
      <w:r w:rsidR="00FA792E" w:rsidRPr="00CE7842">
        <w:rPr>
          <w:color w:val="EE0000"/>
        </w:rPr>
        <w:fldChar w:fldCharType="begin"/>
      </w:r>
      <w:r w:rsidR="00FA792E" w:rsidRPr="00CE7842">
        <w:rPr>
          <w:color w:val="EE0000"/>
        </w:rPr>
        <w:instrText xml:space="preserve"> REF _Ref237269068 \r \h </w:instrText>
      </w:r>
      <w:r w:rsidR="00FA792E" w:rsidRPr="00CE7842">
        <w:rPr>
          <w:color w:val="EE0000"/>
        </w:rPr>
      </w:r>
      <w:r w:rsidR="00FA792E" w:rsidRPr="00CE7842">
        <w:rPr>
          <w:color w:val="EE0000"/>
        </w:rPr>
        <w:fldChar w:fldCharType="separate"/>
      </w:r>
      <w:r w:rsidR="00FA792E" w:rsidRPr="00CE7842">
        <w:rPr>
          <w:color w:val="EE0000"/>
        </w:rPr>
        <w:t>4.2.3</w:t>
      </w:r>
      <w:r w:rsidR="00FA792E" w:rsidRPr="00CE7842">
        <w:rPr>
          <w:color w:val="EE0000"/>
        </w:rPr>
        <w:fldChar w:fldCharType="end"/>
      </w:r>
      <w:r w:rsidR="00FA792E" w:rsidRPr="00FA792E">
        <w:t xml:space="preserve">. </w:t>
      </w:r>
      <w:r w:rsidR="00FA34A4" w:rsidRPr="00102C50">
        <w:t xml:space="preserve">DSPS </w:t>
      </w:r>
      <w:r w:rsidR="00CB0B52" w:rsidRPr="00CB0B52">
        <w:t>bude do CDE nahrána nejpozději 3 měsíce po vydání Potvrzení o převzetí Sekce 1 stavební (viz postupný závazný Milník č.</w:t>
      </w:r>
      <w:r w:rsidR="00CB0B52">
        <w:t> </w:t>
      </w:r>
      <w:r w:rsidR="00020EF4">
        <w:t>2</w:t>
      </w:r>
      <w:r w:rsidR="00CB0B52" w:rsidRPr="00CB0B52">
        <w:t>).</w:t>
      </w:r>
      <w:r w:rsidR="00E464B9">
        <w:t xml:space="preserve"> </w:t>
      </w:r>
      <w:r w:rsidR="00B14035" w:rsidRPr="00171216">
        <w:rPr>
          <w:b/>
          <w:bCs/>
        </w:rPr>
        <w:t xml:space="preserve">Každý zhotovitel nese zodpovědnost za zpracování své části </w:t>
      </w:r>
      <w:r w:rsidR="00B14035">
        <w:rPr>
          <w:b/>
          <w:bCs/>
        </w:rPr>
        <w:t>DS</w:t>
      </w:r>
      <w:r w:rsidR="00B14035" w:rsidRPr="00171216">
        <w:rPr>
          <w:b/>
          <w:bCs/>
        </w:rPr>
        <w:t>PS, zhotovitel části Infrastruktura koordinuje správné propojení jednotlivých částí DSPS v jeden funkční celek. Zhotovitel je povinen aktivně spolupracovat se zhotovitelem části Infrastruktura na tvorbě DSPS celé Investiční akce a poskytovat mu veškeré podklady a součinnost nezbytné pro řádné zpracování kompletní DSPS.</w:t>
      </w:r>
      <w:r w:rsidR="00B14035">
        <w:rPr>
          <w:b/>
          <w:bCs/>
        </w:rPr>
        <w:t xml:space="preserve"> Zhotovitel je povinen předat zhotoviteli části Infrastruktura veškeré podklady nezbytné pro zpracování DSPS celé Investiční akce ve lhůtách jím, Objednatelem či </w:t>
      </w:r>
      <w:r w:rsidR="00B14035" w:rsidRPr="004672FB">
        <w:rPr>
          <w:b/>
          <w:bCs/>
        </w:rPr>
        <w:t>Správcem stavby</w:t>
      </w:r>
      <w:r w:rsidR="00B14035">
        <w:rPr>
          <w:b/>
          <w:bCs/>
        </w:rPr>
        <w:t xml:space="preserve"> stanovených</w:t>
      </w:r>
      <w:r w:rsidR="00B14035" w:rsidRPr="00AC07AA">
        <w:rPr>
          <w:b/>
          <w:bCs/>
        </w:rPr>
        <w:t>.</w:t>
      </w:r>
      <w:bookmarkEnd w:id="40"/>
    </w:p>
    <w:p w14:paraId="15F8DEF3" w14:textId="63918820" w:rsidR="00E85009" w:rsidRPr="004C1E41" w:rsidRDefault="00E85009" w:rsidP="002C275A">
      <w:pPr>
        <w:pStyle w:val="Text2-1"/>
        <w:keepNext/>
      </w:pPr>
      <w:r w:rsidRPr="00FA34A4">
        <w:rPr>
          <w:b/>
        </w:rPr>
        <w:t>ES prohlášení o ověření subsystému:</w:t>
      </w:r>
      <w:bookmarkEnd w:id="41"/>
      <w:bookmarkEnd w:id="42"/>
      <w:r w:rsidR="00DD2038" w:rsidRPr="00FA34A4">
        <w:rPr>
          <w:b/>
        </w:rPr>
        <w:t xml:space="preserve"> </w:t>
      </w:r>
    </w:p>
    <w:p w14:paraId="078DE0C1" w14:textId="383BD42E" w:rsidR="00E85009" w:rsidRPr="00E85009" w:rsidRDefault="00E85009" w:rsidP="00E85009">
      <w:pPr>
        <w:pStyle w:val="Text2-2"/>
      </w:pPr>
      <w:r w:rsidRPr="00E85009">
        <w:rPr>
          <w:b/>
        </w:rPr>
        <w:t>Zhotovitel</w:t>
      </w:r>
      <w:r w:rsidR="00E71610">
        <w:rPr>
          <w:b/>
        </w:rPr>
        <w:t xml:space="preserve"> poskytne </w:t>
      </w:r>
      <w:r w:rsidR="00420843">
        <w:rPr>
          <w:b/>
        </w:rPr>
        <w:t>z</w:t>
      </w:r>
      <w:r w:rsidR="006F2F61">
        <w:rPr>
          <w:b/>
        </w:rPr>
        <w:t>hotoviteli části Infrastruktura podklady</w:t>
      </w:r>
      <w:r w:rsidR="00AB329D">
        <w:rPr>
          <w:b/>
        </w:rPr>
        <w:t>,</w:t>
      </w:r>
      <w:r w:rsidR="002230FA">
        <w:rPr>
          <w:b/>
        </w:rPr>
        <w:t xml:space="preserve"> a to v plné součinnosti</w:t>
      </w:r>
      <w:r w:rsidR="0013500F">
        <w:rPr>
          <w:b/>
        </w:rPr>
        <w:t xml:space="preserve"> s ostatními zhotoviteli (zejména Infrastruktura a</w:t>
      </w:r>
      <w:r w:rsidR="00B5739D">
        <w:rPr>
          <w:b/>
        </w:rPr>
        <w:t xml:space="preserve"> </w:t>
      </w:r>
      <w:r w:rsidR="0013500F">
        <w:rPr>
          <w:b/>
        </w:rPr>
        <w:t>Zabezpečovací</w:t>
      </w:r>
      <w:r w:rsidR="00B5739D">
        <w:rPr>
          <w:b/>
        </w:rPr>
        <w:t xml:space="preserve"> </w:t>
      </w:r>
      <w:r w:rsidR="0013500F">
        <w:rPr>
          <w:b/>
        </w:rPr>
        <w:t>zařízení)</w:t>
      </w:r>
      <w:r w:rsidR="002230FA">
        <w:rPr>
          <w:b/>
        </w:rPr>
        <w:t>,</w:t>
      </w:r>
      <w:r w:rsidR="00AB329D">
        <w:rPr>
          <w:b/>
        </w:rPr>
        <w:t xml:space="preserve"> aby mohl</w:t>
      </w:r>
      <w:r w:rsidRPr="00E85009">
        <w:rPr>
          <w:b/>
        </w:rPr>
        <w:t xml:space="preserve"> v souladu s TSI CCS zajistit buď vydání </w:t>
      </w:r>
      <w:r w:rsidR="00D51302" w:rsidRPr="00D51302">
        <w:rPr>
          <w:b/>
        </w:rPr>
        <w:t xml:space="preserve">nového nebo aktualizaci stávajícího ES certifikátu o ověření subsystému nebo zajištění vydání </w:t>
      </w:r>
      <w:r w:rsidR="00FA34A4" w:rsidRPr="00E85009">
        <w:rPr>
          <w:b/>
        </w:rPr>
        <w:t xml:space="preserve">Posouzení změny subsystému </w:t>
      </w:r>
      <w:r w:rsidR="00FA34A4">
        <w:rPr>
          <w:b/>
        </w:rPr>
        <w:t>oznámeným subjektem</w:t>
      </w:r>
      <w:r w:rsidR="00FA34A4" w:rsidRPr="00E85009">
        <w:t xml:space="preserve"> </w:t>
      </w:r>
      <w:r w:rsidRPr="00E85009">
        <w:t>jako doplňku stávajícího ES certifikátu o ověření subsystému</w:t>
      </w:r>
      <w:r w:rsidR="003A7EF8">
        <w:t xml:space="preserve">, </w:t>
      </w:r>
      <w:r w:rsidR="003A7EF8" w:rsidRPr="003A7EF8">
        <w:rPr>
          <w:b/>
          <w:bCs/>
        </w:rPr>
        <w:t xml:space="preserve">a to </w:t>
      </w:r>
      <w:r w:rsidR="00AB329D">
        <w:rPr>
          <w:b/>
          <w:bCs/>
        </w:rPr>
        <w:t>za část Energetika</w:t>
      </w:r>
      <w:r w:rsidR="00567443">
        <w:rPr>
          <w:b/>
          <w:bCs/>
        </w:rPr>
        <w:t xml:space="preserve"> do</w:t>
      </w:r>
      <w:r w:rsidR="00DD2038">
        <w:rPr>
          <w:b/>
          <w:bCs/>
        </w:rPr>
        <w:t> </w:t>
      </w:r>
      <w:r w:rsidR="00567443">
        <w:rPr>
          <w:b/>
          <w:bCs/>
        </w:rPr>
        <w:t>jednoho měsíce</w:t>
      </w:r>
      <w:r w:rsidR="00AB329D">
        <w:rPr>
          <w:b/>
          <w:bCs/>
        </w:rPr>
        <w:t xml:space="preserve"> po jejím uvedení do Zkušebního provozu</w:t>
      </w:r>
      <w:r w:rsidRPr="00E85009">
        <w:t xml:space="preserve">. </w:t>
      </w:r>
    </w:p>
    <w:p w14:paraId="15A1DBC3" w14:textId="77777777" w:rsidR="000F0A10" w:rsidRPr="00A0096E" w:rsidRDefault="000F0A10" w:rsidP="000F0A10">
      <w:pPr>
        <w:pStyle w:val="Text2-1"/>
      </w:pPr>
      <w:bookmarkStart w:id="43" w:name="_Ref189578258"/>
      <w:bookmarkStart w:id="44" w:name="_Ref191021133"/>
      <w:bookmarkStart w:id="45" w:name="_Hlk189742084"/>
      <w:bookmarkStart w:id="46" w:name="_Hlk190092317"/>
      <w:r w:rsidRPr="008227D6">
        <w:rPr>
          <w:b/>
          <w:bCs/>
        </w:rPr>
        <w:t xml:space="preserve">Zhotovitel </w:t>
      </w:r>
      <w:bookmarkStart w:id="47" w:name="_Hlk190330887"/>
      <w:r w:rsidR="00AA42F2">
        <w:rPr>
          <w:b/>
          <w:bCs/>
        </w:rPr>
        <w:t xml:space="preserve">pro žádost o vydání kolaudačního rozhodnutí </w:t>
      </w:r>
      <w:bookmarkEnd w:id="47"/>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3"/>
      <w:r w:rsidR="00A0096E" w:rsidRPr="008227D6">
        <w:rPr>
          <w:b/>
          <w:bCs/>
        </w:rPr>
        <w:t>, stavební zákon.</w:t>
      </w:r>
      <w:bookmarkEnd w:id="44"/>
      <w:r w:rsidRPr="00A0096E">
        <w:t xml:space="preserve"> </w:t>
      </w:r>
    </w:p>
    <w:p w14:paraId="00643B87" w14:textId="77777777" w:rsidR="00FA34A4" w:rsidRPr="00910DA6" w:rsidRDefault="00FA34A4" w:rsidP="00FA34A4">
      <w:pPr>
        <w:pStyle w:val="Text2-1"/>
      </w:pPr>
      <w:bookmarkStart w:id="48" w:name="_Toc7077133"/>
      <w:bookmarkStart w:id="49" w:name="_Toc222302543"/>
      <w:bookmarkStart w:id="50" w:name="_Hlk195175885"/>
      <w:bookmarkStart w:id="51" w:name="_Hlk198128072"/>
      <w:bookmarkEnd w:id="45"/>
      <w:bookmarkEnd w:id="46"/>
      <w:r w:rsidRPr="00910DA6">
        <w:lastRenderedPageBreak/>
        <w:t xml:space="preserve">Předání DSPS dle článku 1.11.5 Kapitoly 1 TKP proběhne na médiu: </w:t>
      </w:r>
      <w:bookmarkStart w:id="52" w:name="_Hlk210221898"/>
      <w:bookmarkStart w:id="53" w:name="_Hlk203036912"/>
      <w:r w:rsidRPr="00910DA6">
        <w:rPr>
          <w:b/>
          <w:bCs/>
        </w:rPr>
        <w:t>přes společné datové prostředí</w:t>
      </w:r>
      <w:r w:rsidRPr="00910DA6">
        <w:t xml:space="preserve"> (</w:t>
      </w:r>
      <w:r>
        <w:t>CDE</w:t>
      </w:r>
      <w:bookmarkEnd w:id="52"/>
      <w:bookmarkEnd w:id="53"/>
      <w:r w:rsidRPr="00910DA6">
        <w:t xml:space="preserve">). </w:t>
      </w:r>
    </w:p>
    <w:p w14:paraId="16DDB24B" w14:textId="77777777" w:rsidR="00863017" w:rsidRDefault="00863017" w:rsidP="00863017">
      <w:pPr>
        <w:pStyle w:val="Nadpis2-2"/>
      </w:pPr>
      <w:bookmarkStart w:id="54" w:name="_Toc233015362"/>
      <w:r>
        <w:t>Kabelovody, kolektory</w:t>
      </w:r>
      <w:bookmarkEnd w:id="48"/>
      <w:bookmarkEnd w:id="49"/>
      <w:bookmarkEnd w:id="54"/>
    </w:p>
    <w:p w14:paraId="57DA9368" w14:textId="05DAD7F1" w:rsidR="00863017" w:rsidRDefault="00863017" w:rsidP="00863017">
      <w:pPr>
        <w:pStyle w:val="Text2-1"/>
      </w:pPr>
      <w:r>
        <w:t>Zhotovitel se při zajištění a ochraně kabelizace řídí pokynem SŽ PO-09/2023-GŘ Pokyn generálního ředitele ve věci ochrany kabelizace v průběhu přípravy a realizace investičních a opravných prací ze dne 4. 6. 2024.</w:t>
      </w:r>
    </w:p>
    <w:p w14:paraId="37A4F53C" w14:textId="77777777" w:rsidR="0069470F" w:rsidRDefault="0069470F" w:rsidP="0069470F">
      <w:pPr>
        <w:pStyle w:val="Nadpis2-2"/>
      </w:pPr>
      <w:bookmarkStart w:id="55" w:name="_Toc232683403"/>
      <w:bookmarkStart w:id="56" w:name="_Toc232683404"/>
      <w:bookmarkStart w:id="57" w:name="_Toc233015363"/>
      <w:bookmarkStart w:id="58" w:name="_Toc7077138"/>
      <w:bookmarkEnd w:id="50"/>
      <w:bookmarkEnd w:id="51"/>
      <w:bookmarkEnd w:id="55"/>
      <w:bookmarkEnd w:id="56"/>
      <w:r>
        <w:t>Životní prostředí</w:t>
      </w:r>
      <w:bookmarkEnd w:id="57"/>
      <w:r>
        <w:t xml:space="preserve"> </w:t>
      </w:r>
      <w:bookmarkEnd w:id="58"/>
    </w:p>
    <w:p w14:paraId="4E60CF92" w14:textId="77777777" w:rsidR="0047736E" w:rsidRPr="00A90D48" w:rsidRDefault="0047736E" w:rsidP="00990F0C">
      <w:pPr>
        <w:pStyle w:val="Text2-1"/>
        <w:keepNext/>
        <w:rPr>
          <w:rStyle w:val="Tun"/>
        </w:rPr>
      </w:pPr>
      <w:r w:rsidRPr="00A90D48">
        <w:rPr>
          <w:rStyle w:val="Tun"/>
        </w:rPr>
        <w:t xml:space="preserve">Nakládání s odpady </w:t>
      </w:r>
    </w:p>
    <w:p w14:paraId="62BCD4D4" w14:textId="77777777" w:rsidR="004E65B2" w:rsidRDefault="004E65B2" w:rsidP="004E65B2">
      <w:pPr>
        <w:pStyle w:val="Text2-2"/>
        <w:rPr>
          <w:rStyle w:val="Tun"/>
          <w:b w:val="0"/>
        </w:rPr>
      </w:pPr>
      <w:r w:rsidRPr="004E65B2">
        <w:rPr>
          <w:rStyle w:val="Tun"/>
          <w:b w:val="0"/>
        </w:rPr>
        <w:t>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2E64A3B6" w14:textId="3919A701" w:rsidR="00A7457E" w:rsidRPr="00B42913" w:rsidRDefault="00A7457E" w:rsidP="00A7457E">
      <w:pPr>
        <w:pStyle w:val="Text2-2"/>
      </w:pPr>
      <w:r w:rsidRPr="00B42913">
        <w:t>Za vícepráci pro položku „Likvidace odpadů včetně dopravy“ se počítá navýšení množství odpadu v dané kategorii nad rámec celkového množství v kategorii v součtu všech SO a PS uvedené v SO 90-90</w:t>
      </w:r>
      <w:r w:rsidR="009C4B40">
        <w:t>.2</w:t>
      </w:r>
      <w:r w:rsidR="00C85C1B" w:rsidRPr="00C85C1B">
        <w:t xml:space="preserve"> Likvidace odpadů včetně dopravy</w:t>
      </w:r>
      <w:r w:rsidR="009C4B40">
        <w:t>,</w:t>
      </w:r>
      <w:r w:rsidR="00445196">
        <w:t xml:space="preserve"> </w:t>
      </w:r>
      <w:r w:rsidR="00C85C1B" w:rsidRPr="00C85C1B">
        <w:t>část E</w:t>
      </w:r>
      <w:r w:rsidR="00C85C1B">
        <w:t>nergetika</w:t>
      </w:r>
      <w:r w:rsidR="00445196">
        <w:t>.</w:t>
      </w:r>
    </w:p>
    <w:p w14:paraId="65E945B9" w14:textId="77777777" w:rsidR="00A7457E" w:rsidRPr="00B42913" w:rsidRDefault="00A7457E" w:rsidP="00A7457E">
      <w:pPr>
        <w:pStyle w:val="Text2-2"/>
      </w:pPr>
      <w:r w:rsidRPr="00B42913">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4124A46C" w14:textId="07660759" w:rsidR="00A7457E" w:rsidRPr="00B42913" w:rsidRDefault="00A7457E" w:rsidP="00A7457E">
      <w:pPr>
        <w:pStyle w:val="Text2-2"/>
      </w:pPr>
      <w:r w:rsidRPr="00B42913">
        <w:t xml:space="preserve">Správce stavby v průběhu zhotovení stavby oznámí Zhotoviteli, zda si vícepráce nad 20 %, každé jedné kategorii odpadu – položce </w:t>
      </w:r>
      <w:bookmarkStart w:id="59" w:name="_Hlk210222035"/>
      <w:r w:rsidRPr="007E315C">
        <w:t>SO 90-90</w:t>
      </w:r>
      <w:r w:rsidR="009C4B40" w:rsidRPr="001D2BC8">
        <w:t>.2</w:t>
      </w:r>
      <w:r w:rsidRPr="007E315C">
        <w:t xml:space="preserve"> </w:t>
      </w:r>
      <w:bookmarkEnd w:id="59"/>
      <w:r w:rsidR="000B3B3E" w:rsidRPr="007E315C">
        <w:t>Likvidace</w:t>
      </w:r>
      <w:r w:rsidR="000B3B3E" w:rsidRPr="000B3B3E">
        <w:t xml:space="preserve"> odpadů včetně dopravy část Energetika</w:t>
      </w:r>
      <w:r w:rsidRPr="00B42913">
        <w:t xml:space="preserve">, vztahující se k „Likvidaci odpadů včetně dopravy“ zajistí sám. </w:t>
      </w:r>
    </w:p>
    <w:p w14:paraId="35C49163" w14:textId="77777777" w:rsidR="00A7457E" w:rsidRPr="00B42913" w:rsidRDefault="00A7457E" w:rsidP="00A7457E">
      <w:pPr>
        <w:pStyle w:val="Text2-2"/>
      </w:pPr>
      <w:r w:rsidRPr="00B42913">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4733EBCF" w14:textId="0B780704" w:rsidR="00F276B3" w:rsidRPr="00A7457E" w:rsidRDefault="00A7457E" w:rsidP="00A7457E">
      <w:pPr>
        <w:pStyle w:val="Text2-2"/>
        <w:rPr>
          <w:rStyle w:val="Tun"/>
          <w:b w:val="0"/>
        </w:rPr>
      </w:pPr>
      <w:r w:rsidRPr="00B42913">
        <w:t>Zhotovitel oceňuje položky odpadů (Varianta 901 až 999) pouze SO 90-90</w:t>
      </w:r>
      <w:r w:rsidR="00084DAB">
        <w:t>.2</w:t>
      </w:r>
      <w:r w:rsidR="000B3B3E" w:rsidRPr="000B3B3E">
        <w:t xml:space="preserve"> Likvidace odpadů včetně dopravy část Energetika</w:t>
      </w:r>
      <w:r w:rsidRPr="00B42913">
        <w:t>, v jednotlivých SO/PS je neoceňuje.</w:t>
      </w:r>
    </w:p>
    <w:p w14:paraId="013DB8AA" w14:textId="77777777" w:rsidR="004E65B2" w:rsidRPr="00BD04FE" w:rsidRDefault="004E65B2" w:rsidP="00BD04FE">
      <w:pPr>
        <w:pStyle w:val="Text2-1"/>
        <w:rPr>
          <w:rStyle w:val="Tun"/>
        </w:rPr>
      </w:pPr>
      <w:r w:rsidRPr="00BD04FE">
        <w:rPr>
          <w:rStyle w:val="Tun"/>
        </w:rPr>
        <w:t>Příroda a krajina</w:t>
      </w:r>
    </w:p>
    <w:p w14:paraId="0368776B" w14:textId="77777777" w:rsidR="005F1198" w:rsidRPr="00084AD1" w:rsidRDefault="005F1198" w:rsidP="005F1198">
      <w:pPr>
        <w:pStyle w:val="Text2-2"/>
      </w:pPr>
      <w:bookmarkStart w:id="60" w:name="_Toc232426503"/>
      <w:r w:rsidRPr="00084AD1">
        <w:t>V případě jednání Zhotovitele s orgány ochrany přírody, Zhotovitel vždy přizve Specialistu ŽP.</w:t>
      </w:r>
      <w:bookmarkEnd w:id="60"/>
      <w:r w:rsidRPr="00084AD1">
        <w:t xml:space="preserve"> </w:t>
      </w:r>
    </w:p>
    <w:p w14:paraId="2034F409" w14:textId="77777777" w:rsidR="00A7457E" w:rsidRDefault="00A7457E" w:rsidP="00A7457E">
      <w:pPr>
        <w:pStyle w:val="Text2-2"/>
        <w:rPr>
          <w:rStyle w:val="Tun"/>
          <w:b w:val="0"/>
        </w:rPr>
      </w:pPr>
      <w:r w:rsidRPr="004E65B2">
        <w:rPr>
          <w:rStyle w:val="Tun"/>
          <w:b w:val="0"/>
        </w:rPr>
        <w:t xml:space="preserve">Stavbou nesmí být dotčena Přírodní rezervace </w:t>
      </w:r>
      <w:r>
        <w:rPr>
          <w:rStyle w:val="Tun"/>
          <w:b w:val="0"/>
        </w:rPr>
        <w:t>U Houkvice v úseku mezi Petrovice n. O. a Bolehoští se v drážním km 27,8 k drážnímu tělesu těsně přibližuje severozápadní cíp PR „U Houkvice“ se vzácnou bažinnou vegetací, starými duby.   Drážní pozemek tvoří hranici přírodní rezervace v km 27,8. Stavbou nesmí být dotčena entomologická lokalita xylofágního hmyzu páchníka hnědého v lokalitě „Přírodní památka Týnišťské poorličí“ -stavba se nachází v OP – 50 m.</w:t>
      </w:r>
    </w:p>
    <w:p w14:paraId="2A82BCBC" w14:textId="2949368F" w:rsidR="00A7457E" w:rsidRDefault="00A7457E" w:rsidP="00A7457E">
      <w:pPr>
        <w:pStyle w:val="Text2-2"/>
        <w:rPr>
          <w:rStyle w:val="Tun"/>
          <w:b w:val="0"/>
        </w:rPr>
      </w:pPr>
      <w:r>
        <w:rPr>
          <w:rStyle w:val="Tun"/>
          <w:b w:val="0"/>
        </w:rPr>
        <w:lastRenderedPageBreak/>
        <w:t xml:space="preserve">Zhotovitel bude respektovat podmínky vycházející z rozhodnutí KÚ Královéhradeckého kraje ze dne 21. 7. 2021, čj. </w:t>
      </w:r>
      <w:r w:rsidRPr="00927D96">
        <w:t>KUKHK–21774/ZP/2021-4</w:t>
      </w:r>
      <w:r>
        <w:t xml:space="preserve"> (Výjimka z ochranných podmínek zvláště chráněných druhů dle § 56 zákona č. 114/1992 Sb.). Týká se mj. zajištění odborného ekologického dozoru na stavbě.</w:t>
      </w:r>
    </w:p>
    <w:p w14:paraId="6D3CD42F" w14:textId="21CD53D6" w:rsidR="0069470F" w:rsidRPr="00C767F5" w:rsidRDefault="0069470F" w:rsidP="00C767F5">
      <w:pPr>
        <w:pStyle w:val="NADPIS2-1"/>
      </w:pPr>
      <w:bookmarkStart w:id="61" w:name="_Toc7077140"/>
      <w:bookmarkStart w:id="62" w:name="_Ref224298161"/>
      <w:bookmarkStart w:id="63" w:name="_Ref225319726"/>
      <w:bookmarkStart w:id="64" w:name="_Toc233015364"/>
      <w:r w:rsidRPr="00C767F5">
        <w:t>ORGANIZACE VÝSTAVBY, VÝLUKY</w:t>
      </w:r>
      <w:bookmarkEnd w:id="61"/>
      <w:bookmarkEnd w:id="62"/>
      <w:r w:rsidR="000F5E5D" w:rsidRPr="00C767F5">
        <w:t xml:space="preserve"> a </w:t>
      </w:r>
      <w:r w:rsidR="00BF103B" w:rsidRPr="00C767F5">
        <w:t>KOORDINACE PRACÍ</w:t>
      </w:r>
      <w:bookmarkEnd w:id="63"/>
      <w:bookmarkEnd w:id="64"/>
    </w:p>
    <w:p w14:paraId="113A78FE" w14:textId="77777777" w:rsidR="003B1FD0" w:rsidRPr="003B1FD0" w:rsidRDefault="003B1FD0" w:rsidP="00E85982">
      <w:pPr>
        <w:pStyle w:val="Nadpis2-2"/>
      </w:pPr>
      <w:bookmarkStart w:id="65" w:name="_Toc229402225"/>
      <w:bookmarkStart w:id="66" w:name="_Toc233015365"/>
      <w:bookmarkStart w:id="67" w:name="_Ref237269793"/>
      <w:r w:rsidRPr="003B1FD0">
        <w:t>Harmonogram a Koordinovaný harmonogram</w:t>
      </w:r>
      <w:bookmarkEnd w:id="65"/>
      <w:bookmarkEnd w:id="66"/>
      <w:bookmarkEnd w:id="67"/>
    </w:p>
    <w:p w14:paraId="0B40542F" w14:textId="29BBC474" w:rsidR="003B1FD0" w:rsidRPr="003B1FD0" w:rsidRDefault="003B1FD0" w:rsidP="00E85982">
      <w:pPr>
        <w:pStyle w:val="Text2-1"/>
      </w:pPr>
      <w:r w:rsidRPr="003B1FD0">
        <w:t xml:space="preserve">Zhotovitel je povinen předkládat harmonogram podle </w:t>
      </w:r>
      <w:r w:rsidRPr="003B1FD0">
        <w:rPr>
          <w:b/>
          <w:bCs/>
        </w:rPr>
        <w:t>Pod-článku 8.3 [</w:t>
      </w:r>
      <w:r w:rsidRPr="003B1FD0">
        <w:rPr>
          <w:b/>
          <w:bCs/>
          <w:i/>
          <w:iCs/>
        </w:rPr>
        <w:t>Harmonogram</w:t>
      </w:r>
      <w:r w:rsidRPr="003B1FD0">
        <w:rPr>
          <w:b/>
          <w:bCs/>
        </w:rPr>
        <w:t>]</w:t>
      </w:r>
      <w:r w:rsidRPr="003B1FD0">
        <w:t xml:space="preserve">, dále je povinen aktivně se spoluúčastnit na tvorbě </w:t>
      </w:r>
      <w:r w:rsidRPr="003B1FD0">
        <w:rPr>
          <w:b/>
          <w:bCs/>
        </w:rPr>
        <w:t>Koordinovaného harmonogramu</w:t>
      </w:r>
      <w:r w:rsidRPr="003B1FD0">
        <w:t xml:space="preserve"> pro celou investiční akci, zahrnující harmonogramy a časové návaznosti zhotovitelů ostatních částí akce (zejména Infrastruktura a Zabezpečovací zařízení). Koordinovaný harmonogram bude zpracován zhotovitelem části Infrastruktura analogicky podle Pod-článku 8.3 [</w:t>
      </w:r>
      <w:r w:rsidRPr="003B1FD0">
        <w:rPr>
          <w:i/>
          <w:iCs/>
        </w:rPr>
        <w:t>Harmonogram</w:t>
      </w:r>
      <w:r w:rsidRPr="003B1FD0">
        <w:t xml:space="preserve">] s tím, že z něj musí být patrné, které činnosti vykonává který ze zhotovitelů. </w:t>
      </w:r>
    </w:p>
    <w:p w14:paraId="3DEA537C" w14:textId="77777777" w:rsidR="003B1FD0" w:rsidRPr="003B1FD0" w:rsidRDefault="003B1FD0" w:rsidP="00E85982">
      <w:pPr>
        <w:pStyle w:val="Text2-1"/>
      </w:pPr>
      <w:r w:rsidRPr="003B1FD0">
        <w:rPr>
          <w:b/>
          <w:bCs/>
        </w:rPr>
        <w:t>Zhotovitel je povinen zajišťovat součinnost při vzájemné koordinaci</w:t>
      </w:r>
      <w:r w:rsidRPr="003B1FD0">
        <w:t xml:space="preserve"> všech dotčených profesí a činností (zejména Infrastruktura a Zabezpečovací zařízení), jakož i jejich časového a věcného sladění, zejména v rozsahu prací prováděných ve výlukách. Za tímto účelem je Zhotovitel povinen </w:t>
      </w:r>
      <w:r w:rsidRPr="003B1FD0">
        <w:rPr>
          <w:b/>
          <w:bCs/>
        </w:rPr>
        <w:t>aktivně spolupracovat</w:t>
      </w:r>
      <w:r w:rsidRPr="003B1FD0">
        <w:t xml:space="preserve"> se zhotoviteli ostatních částí Investiční akce, a zejména pak se zhotovitelem části Infrastruktura, a předávat jim potřebné podklady. </w:t>
      </w:r>
    </w:p>
    <w:p w14:paraId="61918FAA" w14:textId="77777777" w:rsidR="003B1FD0" w:rsidRPr="003B1FD0" w:rsidRDefault="003B1FD0" w:rsidP="00E85982">
      <w:pPr>
        <w:pStyle w:val="Text2-1"/>
      </w:pPr>
      <w:r w:rsidRPr="003B1FD0">
        <w:t xml:space="preserve">Při zajišťování koordinace a při zpracování, aktualizaci a plnění harmonogramu a Koordinovaného harmonogramu je Zhotovitel povinen řídit se </w:t>
      </w:r>
      <w:r w:rsidRPr="003B1FD0">
        <w:rPr>
          <w:b/>
          <w:bCs/>
        </w:rPr>
        <w:t>pokyny Správce stavby a Objednatele</w:t>
      </w:r>
      <w:r w:rsidRPr="003B1FD0">
        <w:t>, případně jím pověřené osoby, a tyto pokyny do harmonogramu bezodkladně promítnout.</w:t>
      </w:r>
    </w:p>
    <w:p w14:paraId="284161DF" w14:textId="1AA0CEE0" w:rsidR="003B1FD0" w:rsidRPr="003B1FD0" w:rsidRDefault="003B1FD0" w:rsidP="00E85982">
      <w:pPr>
        <w:pStyle w:val="Text2-1"/>
      </w:pPr>
      <w:r w:rsidRPr="003B1FD0">
        <w:t>Zhotovitel je povinen poskytnout zhotoviteli části Infrastruktura součinnost při zpracování a aktualizaci Koordinovaného harmonogramu a vyjádřit se k jeho návrhu i k návrhům jeho aktualizací ve lhůtě jím, Objednatelem či Správcem stavby stanovené, a</w:t>
      </w:r>
      <w:r w:rsidRPr="003B1FD0">
        <w:rPr>
          <w:b/>
          <w:bCs/>
        </w:rPr>
        <w:t xml:space="preserve"> </w:t>
      </w:r>
      <w:r w:rsidRPr="003B1FD0">
        <w:t>nejsou-li tyto lhůty stanoveny, tak do 3 dnů od vyžádání. Pokud Zhotovitel své stanovisko zhotoviteli části Infrastruktura v této lhůtě nesdělí, je zhotovitel části Infrastruktura oprávněn předložit Koordinovaný harmonogram, případně jeho aktualizaci, Správci stavby 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 V případě kolize požadavků na</w:t>
      </w:r>
      <w:r w:rsidR="009A4CAF">
        <w:t> </w:t>
      </w:r>
      <w:r w:rsidRPr="003B1FD0">
        <w:t xml:space="preserve">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V případě sporu mezi zhotoviteli ohledně Koordinovaného harmonogramu či samotné koordinační činnosti se postupuje podle odstavce </w:t>
      </w:r>
      <w:r w:rsidRPr="003B1FD0">
        <w:fldChar w:fldCharType="begin"/>
      </w:r>
      <w:r w:rsidRPr="003B1FD0">
        <w:instrText xml:space="preserve"> REF _Ref229039811 \r \h </w:instrText>
      </w:r>
      <w:r w:rsidRPr="003B1FD0">
        <w:fldChar w:fldCharType="separate"/>
      </w:r>
      <w:r w:rsidR="00CC27F3">
        <w:t>5.2.2</w:t>
      </w:r>
      <w:r w:rsidRPr="003B1FD0">
        <w:fldChar w:fldCharType="end"/>
      </w:r>
      <w:r w:rsidRPr="003B1FD0">
        <w:t>. Veškeré aktualizace Koordinovaného harmonogramu je Zhotovitel povinen překlápět i do harmonogramu dle Pod-článku 8.3 [</w:t>
      </w:r>
      <w:r w:rsidRPr="003B1FD0">
        <w:rPr>
          <w:i/>
          <w:iCs/>
        </w:rPr>
        <w:t>Harmonogram</w:t>
      </w:r>
      <w:r w:rsidRPr="003B1FD0">
        <w:t>], budou-li mít vliv na harmonogram zpracovávaný Zhotovitelem.</w:t>
      </w:r>
    </w:p>
    <w:p w14:paraId="6F547E2D" w14:textId="77777777" w:rsidR="003B1FD0" w:rsidRPr="003B1FD0" w:rsidRDefault="003B1FD0" w:rsidP="00E85982">
      <w:pPr>
        <w:pStyle w:val="Nadpis2-2"/>
      </w:pPr>
      <w:bookmarkStart w:id="68" w:name="_Toc229402226"/>
      <w:bookmarkStart w:id="69" w:name="_Toc233015366"/>
      <w:r w:rsidRPr="003B1FD0">
        <w:t>Přístup na Staveniště</w:t>
      </w:r>
      <w:bookmarkEnd w:id="68"/>
      <w:bookmarkEnd w:id="69"/>
    </w:p>
    <w:p w14:paraId="17798035" w14:textId="2AA2B7EC" w:rsidR="003B1FD0" w:rsidRPr="003B1FD0" w:rsidRDefault="003B1FD0" w:rsidP="00E85982">
      <w:pPr>
        <w:pStyle w:val="Text2-1"/>
      </w:pPr>
      <w:r w:rsidRPr="003B1FD0">
        <w:t>Zhotovitel je povinen dodržovat pravidla koordinace přístupu na Staveniště (dále jen „</w:t>
      </w:r>
      <w:r w:rsidRPr="003B1FD0">
        <w:rPr>
          <w:b/>
          <w:bCs/>
        </w:rPr>
        <w:t>Pravidla přístupu</w:t>
      </w:r>
      <w:r w:rsidRPr="003B1FD0">
        <w:t>"), která zpracuje zhotovitel části Infrastruktura jako přílohu Koordinovaného harmonogramu. Zhotovitel je povinen poskytnout zhotoviteli části Infrastruktura součinnost při zpracování a aktualizaci Pravidel přístupu a vyjádřit se k jejich návrhu i k návrhům jejich aktualizací ve lhůtě jím, Objednatelem či Správcem stavby stanovené, a</w:t>
      </w:r>
      <w:r w:rsidRPr="003B1FD0">
        <w:rPr>
          <w:b/>
          <w:bCs/>
        </w:rPr>
        <w:t xml:space="preserve"> </w:t>
      </w:r>
      <w:r w:rsidRPr="003B1FD0">
        <w:t xml:space="preserve">nejsou-li tyto lhůty stanoveny, tak do 3 dnů od vyžádání. Pokud Zhotovitel své stanovisko zhotoviteli části Infrastruktura v této lhůtě nesdělí, je zhotovitel části Infrastruktura oprávněn předložit Pravidla přístupu, případně jejich aktualizaci, Správci stavby i bez tohoto stanoviska Zhotovitele. Zhotovitel je povinen neprodleně, nejpozději však následující pracovní den, oznámit zhotoviteli části Infrastruktura každou kolizi nebo konflikt při přístupu na Staveniště, při využívání sdílených ploch zařízení </w:t>
      </w:r>
      <w:r w:rsidRPr="003B1FD0">
        <w:lastRenderedPageBreak/>
        <w:t xml:space="preserve">staveniště, přístupových cest a dalších společně užívaných prostor. V případě kolize požadavků při přístupu na Staveniště, při využívání sdílených ploch zařízení staveniště, přístupových cest a dalších společně užívaných prostor mezi jednotlivými zhotoviteli je Zhotovitel povinen poskytnout součinnost při řešení kolize zhotoviteli části Infrastruktura a na výzvu neprodleně jednat s dotčenými zhotoviteli o úpravě vzájemných přístupů. V případě rozporu mezi zhotoviteli ohledně přístupu na Staveniště se postupuje podle odstavce </w:t>
      </w:r>
      <w:r w:rsidRPr="003B1FD0">
        <w:fldChar w:fldCharType="begin"/>
      </w:r>
      <w:r w:rsidRPr="003B1FD0">
        <w:instrText xml:space="preserve"> REF _Ref229039811 \r \h </w:instrText>
      </w:r>
      <w:r w:rsidR="009A4CAF">
        <w:instrText xml:space="preserve"> \* MERGEFORMAT </w:instrText>
      </w:r>
      <w:r w:rsidRPr="003B1FD0">
        <w:fldChar w:fldCharType="separate"/>
      </w:r>
      <w:r w:rsidR="00CC27F3">
        <w:t>5.2.2</w:t>
      </w:r>
      <w:r w:rsidRPr="003B1FD0">
        <w:fldChar w:fldCharType="end"/>
      </w:r>
      <w:r w:rsidRPr="003B1FD0">
        <w:t xml:space="preserve">. </w:t>
      </w:r>
    </w:p>
    <w:p w14:paraId="2B382E79" w14:textId="5B7F50C9" w:rsidR="003B1FD0" w:rsidRPr="003B1FD0" w:rsidRDefault="003B1FD0" w:rsidP="00E85982">
      <w:pPr>
        <w:pStyle w:val="Text2-1"/>
      </w:pPr>
      <w:bookmarkStart w:id="70" w:name="_Ref229039811"/>
      <w:r w:rsidRPr="003B1FD0">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3 dnů ode dne, kdy rozpor vznikl, nebo kdy se o něm dotčený zhotovitel dozvěděl. Nedojde-li k dohodě ve lhůtě podle předchozí věty, je zhotovitel části Infrastruktura povinen bez zbytečného odkladu, nejpozději však do </w:t>
      </w:r>
      <w:r w:rsidR="007E6C9B">
        <w:t>3</w:t>
      </w:r>
      <w:r w:rsidRPr="003B1FD0">
        <w:t xml:space="preserve"> dnů od marného uplynutí této lhůty, oznámit rozpor Správci stavby. Oznámení musí obsahovat popis předmětu rozporu, identifikaci dotčených zhotovitelů a jejich stanoviska, jakož i návrh řešení. Správce stavby, případně jím pověřená osoba,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dotčeny; tyto lhůty se přiměřeně prodlužují o dobu jejich stavění.</w:t>
      </w:r>
      <w:bookmarkEnd w:id="70"/>
    </w:p>
    <w:p w14:paraId="255B9ACC" w14:textId="77777777" w:rsidR="003B1FD0" w:rsidRPr="003B1FD0" w:rsidRDefault="003B1FD0" w:rsidP="00E85982">
      <w:pPr>
        <w:pStyle w:val="Text2-1"/>
      </w:pPr>
      <w:r w:rsidRPr="003B1FD0">
        <w:t>Náklady na zajištění koordinace a součinnosti při zpracování Koordinovaného harmonogramu jsou součástí smluvní ceny.</w:t>
      </w:r>
    </w:p>
    <w:p w14:paraId="464E387C" w14:textId="77777777" w:rsidR="003B1FD0" w:rsidRPr="003B1FD0" w:rsidRDefault="003B1FD0" w:rsidP="00E85982">
      <w:pPr>
        <w:pStyle w:val="Nadpis2-2"/>
      </w:pPr>
      <w:bookmarkStart w:id="71" w:name="_Toc229402227"/>
      <w:bookmarkStart w:id="72" w:name="_Toc233015367"/>
      <w:r w:rsidRPr="003B1FD0">
        <w:t>Organizace výlukových činností</w:t>
      </w:r>
      <w:bookmarkEnd w:id="71"/>
      <w:bookmarkEnd w:id="72"/>
    </w:p>
    <w:p w14:paraId="41D9C59D" w14:textId="44D923AA" w:rsidR="003B1FD0" w:rsidRPr="003B1FD0" w:rsidRDefault="003B1FD0" w:rsidP="00E85982">
      <w:pPr>
        <w:pStyle w:val="Text2-1"/>
      </w:pPr>
      <w:r w:rsidRPr="003B1FD0">
        <w:t>Zhotovitel jmenuje osobu odpovědnou za organizování výlukových činností (podle předpisu SŽ D7/2) a prací ve výlukách (dále jen „</w:t>
      </w:r>
      <w:r w:rsidRPr="003B1FD0">
        <w:rPr>
          <w:b/>
          <w:bCs/>
        </w:rPr>
        <w:t>Koordinátor výluk</w:t>
      </w:r>
      <w:r w:rsidRPr="003B1FD0">
        <w:t xml:space="preserve">"). Zhotovitel je povinen se řídit předpisem SŽ D7/2. Koordinátor výluk je dále povinen včas předkládat požadavky na práce ve výluce zhotoviteli části Infrastruktura pro zapracování do Koordinovaného harmonogramu. Zhotovitel, resp. Koordinátor výluk, je povinen neprodleně, nejpozději však následující pracovní den, oznámit zhotoviteli části Infrastruktura každou kolizi nebo konflikt při přístupu na Staveniště, při využívání sdílených ploch zařízení staveniště, přístupových cest a dalších společně užívaných prostor. V případě kolize požadavků na výluku mezi jednotlivými zhotoviteli je Zhotovitel povinen poskytnout součinnost při řešení kolize zhotoviteli části Infrastruktura a na výzvu neprodleně jednat s dotčenými zhotoviteli o úpravě vzájemných požadavků. V případě rozporu mezi zhotoviteli ohledně výlukových časů se postupuje podle odstavce </w:t>
      </w:r>
      <w:r w:rsidRPr="003B1FD0">
        <w:fldChar w:fldCharType="begin"/>
      </w:r>
      <w:r w:rsidRPr="003B1FD0">
        <w:instrText xml:space="preserve"> REF _Ref229039811 \r \h </w:instrText>
      </w:r>
      <w:r w:rsidRPr="003B1FD0">
        <w:fldChar w:fldCharType="separate"/>
      </w:r>
      <w:r w:rsidR="00CC27F3">
        <w:t>5.2.2</w:t>
      </w:r>
      <w:r w:rsidRPr="003B1FD0">
        <w:fldChar w:fldCharType="end"/>
      </w:r>
      <w:r w:rsidRPr="003B1FD0">
        <w:t>. Zhotovitel je povinen respektovat rozhodnutí Správce stavby o přidělení výlukových časů a přizpůsobit jim organizaci svých prací.</w:t>
      </w:r>
    </w:p>
    <w:p w14:paraId="5A7EE655" w14:textId="77777777" w:rsidR="003B1FD0" w:rsidRPr="003B1FD0" w:rsidRDefault="003B1FD0" w:rsidP="00E85982">
      <w:pPr>
        <w:pStyle w:val="Nadpis2-2"/>
      </w:pPr>
      <w:bookmarkStart w:id="73" w:name="_Toc229040039"/>
      <w:bookmarkStart w:id="74" w:name="_Toc229402228"/>
      <w:bookmarkStart w:id="75" w:name="_Toc233015368"/>
      <w:bookmarkEnd w:id="73"/>
      <w:r w:rsidRPr="003B1FD0">
        <w:t>Organizace výstavby</w:t>
      </w:r>
      <w:bookmarkEnd w:id="74"/>
      <w:bookmarkEnd w:id="75"/>
    </w:p>
    <w:p w14:paraId="515743F6" w14:textId="230B9D60" w:rsidR="003B1FD0" w:rsidRPr="003B1FD0" w:rsidRDefault="003B1FD0" w:rsidP="00E85982">
      <w:pPr>
        <w:pStyle w:val="Text2-1"/>
      </w:pPr>
      <w:r w:rsidRPr="003B1FD0">
        <w:t>Zhotovitel se bude, nad rámec standardních kontrolních dnů definovaných v OP, účastnit kontrolních dnů staveb pro všechny části akce, které budou pro celou stavbu společné, a to včetně prostoru pro konání kontrolních dnů s kapacitou úměrnou rozsahu díla včetně parkovacích míst (organizaci a prostory pro tyto kontrolní dny bude zajišťovat zhotovitel části Infrastruktura).</w:t>
      </w:r>
      <w:r w:rsidR="00F11975" w:rsidRPr="00F11975">
        <w:t xml:space="preserve"> </w:t>
      </w:r>
      <w:r w:rsidR="00F11975">
        <w:t xml:space="preserve">Přehled organizace a komunikace schůzek je uveden v tabulce „Organizace komunikace a schůzek při realizaci stavby“ viz příloha </w:t>
      </w:r>
      <w:r w:rsidR="00F11975">
        <w:fldChar w:fldCharType="begin"/>
      </w:r>
      <w:r w:rsidR="00F11975">
        <w:instrText xml:space="preserve"> REF _Ref232147945 \r \h  \* MERGEFORMAT </w:instrText>
      </w:r>
      <w:r w:rsidR="00F11975">
        <w:fldChar w:fldCharType="separate"/>
      </w:r>
      <w:r w:rsidR="00CC27F3">
        <w:t>7.1.2</w:t>
      </w:r>
      <w:r w:rsidR="00F11975">
        <w:fldChar w:fldCharType="end"/>
      </w:r>
    </w:p>
    <w:p w14:paraId="2756B5C0" w14:textId="77777777" w:rsidR="003B1FD0" w:rsidRPr="003B1FD0" w:rsidRDefault="003B1FD0" w:rsidP="00E85982">
      <w:pPr>
        <w:pStyle w:val="Text2-1"/>
      </w:pPr>
      <w:r w:rsidRPr="003B1FD0">
        <w:t>Vzhledem k rozdělení akce na části, které tvoří jeden funkční celek a realizaci provádí v koordinaci více zhotovitelů, je nutné při zpracování harmonogramu důsledně vycházet z jednotlivých stavebních postupů uvedených v ZOV projektové dokumentace a dodržet následující požadavky a termíny:</w:t>
      </w:r>
    </w:p>
    <w:p w14:paraId="448757BF" w14:textId="77777777" w:rsidR="003B1FD0" w:rsidRPr="003B1FD0" w:rsidRDefault="003B1FD0" w:rsidP="00E85982">
      <w:pPr>
        <w:pStyle w:val="Odrka1-1"/>
      </w:pPr>
      <w:r w:rsidRPr="003B1FD0">
        <w:t>termín zahájení a ukončení stavby</w:t>
      </w:r>
    </w:p>
    <w:p w14:paraId="173E21CA" w14:textId="77777777" w:rsidR="003B1FD0" w:rsidRPr="003B1FD0" w:rsidRDefault="003B1FD0" w:rsidP="00E85982">
      <w:pPr>
        <w:pStyle w:val="Odrka1-1"/>
      </w:pPr>
      <w:r w:rsidRPr="003B1FD0">
        <w:t>množství a délku předjednaných výluk s maximálním využitím výlukových časů</w:t>
      </w:r>
    </w:p>
    <w:p w14:paraId="45A30F56" w14:textId="77777777" w:rsidR="003B1FD0" w:rsidRPr="003B1FD0" w:rsidRDefault="003B1FD0" w:rsidP="00E85982">
      <w:pPr>
        <w:pStyle w:val="Odrka1-1"/>
      </w:pPr>
      <w:r w:rsidRPr="003B1FD0">
        <w:t>termíny uvádění provozuschopných celků do provozu</w:t>
      </w:r>
    </w:p>
    <w:p w14:paraId="1B901EA0" w14:textId="77777777" w:rsidR="003B1FD0" w:rsidRPr="003B1FD0" w:rsidRDefault="003B1FD0" w:rsidP="00E85982">
      <w:pPr>
        <w:pStyle w:val="Odrka1-1"/>
      </w:pPr>
      <w:r w:rsidRPr="003B1FD0">
        <w:lastRenderedPageBreak/>
        <w:t>uzavírky pozemních komunikací</w:t>
      </w:r>
    </w:p>
    <w:p w14:paraId="02F3A570" w14:textId="77777777" w:rsidR="003B1FD0" w:rsidRPr="003B1FD0" w:rsidRDefault="003B1FD0" w:rsidP="00E85982">
      <w:pPr>
        <w:pStyle w:val="Odrka1-1"/>
      </w:pPr>
      <w:r w:rsidRPr="003B1FD0">
        <w:t>přechodové stavy, provozní zkoušky (kontrolní a zkušební plán)</w:t>
      </w:r>
    </w:p>
    <w:p w14:paraId="581E6DD6" w14:textId="77777777" w:rsidR="003B1FD0" w:rsidRPr="003B1FD0" w:rsidRDefault="003B1FD0" w:rsidP="00E85982">
      <w:pPr>
        <w:pStyle w:val="Odrka1-1"/>
      </w:pPr>
      <w:r w:rsidRPr="003B1FD0">
        <w:t>koordinace se souběžně probíhajícími stavbami</w:t>
      </w:r>
    </w:p>
    <w:p w14:paraId="226894C5" w14:textId="77777777" w:rsidR="003B1FD0" w:rsidRPr="003B1FD0" w:rsidRDefault="003B1FD0" w:rsidP="00E85982">
      <w:pPr>
        <w:pStyle w:val="Odrka1-1"/>
      </w:pPr>
      <w:r w:rsidRPr="003B1FD0">
        <w:t>množství a délku předjednaných výluk.</w:t>
      </w:r>
    </w:p>
    <w:p w14:paraId="212014DF" w14:textId="01B9ABE9" w:rsidR="003B1FD0" w:rsidRPr="003B1FD0" w:rsidRDefault="00693F66" w:rsidP="00E85982">
      <w:pPr>
        <w:pStyle w:val="Text2-1"/>
      </w:pPr>
      <w:bookmarkStart w:id="76" w:name="_Ref232670233"/>
      <w:r w:rsidRPr="00C767F5">
        <w:t>Zhotovitel má k dispozici 20 % plochy následujících (hlavních) zařízení stavenišť, které jsou uvedeny v projektové dokumentaci: č. 1, 2, 3, 4, 5, 6, 7, 8, 9. Zbylých 80 % plochy je vyhrazeno pro stavby Zabezpečovací zařízení a Infrastruktura.</w:t>
      </w:r>
      <w:bookmarkEnd w:id="76"/>
    </w:p>
    <w:p w14:paraId="66CD778A" w14:textId="191A2EAF" w:rsidR="003B1FD0" w:rsidRPr="003B1FD0" w:rsidRDefault="00893378" w:rsidP="00E85982">
      <w:pPr>
        <w:pStyle w:val="Text2-1"/>
      </w:pPr>
      <w:r w:rsidRPr="00C767F5">
        <w:t>Zhotovitel dodrží délky výluk pro minimalizaci omezení voj. vlečky č.28 4258 v Týništi nad Orlicí i dalších dvou vleček (tyto jsou však provozovány minimálně) v průběhu výstavby.</w:t>
      </w:r>
    </w:p>
    <w:p w14:paraId="736FE2BD" w14:textId="77777777" w:rsidR="003B1FD0" w:rsidRPr="003B1FD0" w:rsidRDefault="003B1FD0" w:rsidP="00E85982">
      <w:pPr>
        <w:pStyle w:val="Text2-1"/>
      </w:pPr>
      <w:r w:rsidRPr="003B1FD0">
        <w:t>Zhotovitel se zavazuje v souladu s Projektovou dokumentací, část dopravní technologie, organizovat a provádět práce tak, aby dodržel zde uvedené množství a délku výluk. Objednatel si vyhrazuje právo pozměnit Zhotoviteli navržené časové horizonty rozhodujících výluk s cílem dosáhnout jejich maximálního využití a sladění s výlukami sousedních staveb.</w:t>
      </w:r>
    </w:p>
    <w:p w14:paraId="4F85DEE6" w14:textId="77777777" w:rsidR="00C905BB" w:rsidRPr="00EF4328" w:rsidRDefault="002718CD" w:rsidP="002736D3">
      <w:pPr>
        <w:pStyle w:val="Text2-1"/>
      </w:pPr>
      <w:bookmarkStart w:id="77" w:name="_Hlk189832823"/>
      <w:r w:rsidRPr="00EF4328">
        <w:t xml:space="preserve">Závazným pro Zhotovitele jsou následující Postupné závazné milníky (dle Pod-čl. 4.28): </w:t>
      </w:r>
    </w:p>
    <w:p w14:paraId="1ED78C6E" w14:textId="349A1F71" w:rsidR="002718CD" w:rsidRPr="00EF4328" w:rsidRDefault="002718CD" w:rsidP="00C905BB">
      <w:pPr>
        <w:pStyle w:val="TabulkaNadpis"/>
      </w:pPr>
      <w:r w:rsidRPr="00EF4328">
        <w:t>Postupné závazné milníky (Pod-čl</w:t>
      </w:r>
      <w:r w:rsidR="00C905BB" w:rsidRPr="00EF4328">
        <w:t>ánek</w:t>
      </w:r>
      <w:r w:rsidRPr="00EF4328">
        <w:t xml:space="preserve"> 4.28)</w:t>
      </w:r>
    </w:p>
    <w:tbl>
      <w:tblPr>
        <w:tblStyle w:val="Tabulka10"/>
        <w:tblW w:w="8080" w:type="dxa"/>
        <w:tblInd w:w="709" w:type="dxa"/>
        <w:tblLook w:val="04A0" w:firstRow="1" w:lastRow="0" w:firstColumn="1" w:lastColumn="0" w:noHBand="0" w:noVBand="1"/>
      </w:tblPr>
      <w:tblGrid>
        <w:gridCol w:w="1345"/>
        <w:gridCol w:w="4477"/>
        <w:gridCol w:w="2258"/>
      </w:tblGrid>
      <w:tr w:rsidR="002718CD" w:rsidRPr="00627BB2" w14:paraId="6F587CE5" w14:textId="77777777" w:rsidTr="00EF43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4E330E6F" w14:textId="77777777" w:rsidR="002718CD" w:rsidRPr="00EF4328" w:rsidRDefault="002718CD" w:rsidP="00963426">
            <w:pPr>
              <w:pStyle w:val="Tabulka-7"/>
              <w:keepNext/>
              <w:rPr>
                <w:b/>
              </w:rPr>
            </w:pPr>
            <w:r w:rsidRPr="00EF4328">
              <w:rPr>
                <w:b/>
              </w:rPr>
              <w:t>Milník</w:t>
            </w:r>
          </w:p>
        </w:tc>
        <w:tc>
          <w:tcPr>
            <w:tcW w:w="4477" w:type="dxa"/>
          </w:tcPr>
          <w:p w14:paraId="17BD9430" w14:textId="77777777" w:rsidR="002718CD" w:rsidRPr="00EF4328" w:rsidRDefault="002718CD" w:rsidP="00963426">
            <w:pPr>
              <w:pStyle w:val="Tabulka-7"/>
              <w:keepNext/>
              <w:cnfStyle w:val="100000000000" w:firstRow="1" w:lastRow="0" w:firstColumn="0" w:lastColumn="0" w:oddVBand="0" w:evenVBand="0" w:oddHBand="0" w:evenHBand="0" w:firstRowFirstColumn="0" w:firstRowLastColumn="0" w:lastRowFirstColumn="0" w:lastRowLastColumn="0"/>
              <w:rPr>
                <w:b/>
              </w:rPr>
            </w:pPr>
            <w:r w:rsidRPr="00EF4328">
              <w:rPr>
                <w:b/>
              </w:rPr>
              <w:t>Popis</w:t>
            </w:r>
          </w:p>
        </w:tc>
        <w:tc>
          <w:tcPr>
            <w:tcW w:w="2258" w:type="dxa"/>
          </w:tcPr>
          <w:p w14:paraId="5EEAC370" w14:textId="77777777" w:rsidR="002718CD" w:rsidRPr="00EF4328" w:rsidRDefault="002718CD" w:rsidP="00963426">
            <w:pPr>
              <w:pStyle w:val="Tabulka-7"/>
              <w:keepNext/>
              <w:cnfStyle w:val="100000000000" w:firstRow="1" w:lastRow="0" w:firstColumn="0" w:lastColumn="0" w:oddVBand="0" w:evenVBand="0" w:oddHBand="0" w:evenHBand="0" w:firstRowFirstColumn="0" w:firstRowLastColumn="0" w:lastRowFirstColumn="0" w:lastRowLastColumn="0"/>
              <w:rPr>
                <w:b/>
              </w:rPr>
            </w:pPr>
            <w:r w:rsidRPr="00EF4328">
              <w:rPr>
                <w:b/>
              </w:rPr>
              <w:t>Termín milníku</w:t>
            </w:r>
          </w:p>
        </w:tc>
      </w:tr>
      <w:tr w:rsidR="00EF4328" w:rsidRPr="00E36BED" w14:paraId="5C5BE1F3" w14:textId="77777777" w:rsidTr="00B27C15">
        <w:tc>
          <w:tcPr>
            <w:cnfStyle w:val="001000000000" w:firstRow="0" w:lastRow="0" w:firstColumn="1" w:lastColumn="0" w:oddVBand="0" w:evenVBand="0" w:oddHBand="0" w:evenHBand="0" w:firstRowFirstColumn="0" w:firstRowLastColumn="0" w:lastRowFirstColumn="0" w:lastRowLastColumn="0"/>
            <w:tcW w:w="1345" w:type="dxa"/>
            <w:vAlign w:val="top"/>
          </w:tcPr>
          <w:p w14:paraId="080B0A40" w14:textId="77777777" w:rsidR="00EF4328" w:rsidRPr="00E36BED" w:rsidRDefault="00EF4328" w:rsidP="00A46D44">
            <w:pPr>
              <w:pStyle w:val="Tabulka-7"/>
              <w:rPr>
                <w:highlight w:val="yellow"/>
              </w:rPr>
            </w:pPr>
            <w:r w:rsidRPr="00556997">
              <w:rPr>
                <w:sz w:val="16"/>
                <w:szCs w:val="16"/>
              </w:rPr>
              <w:t xml:space="preserve">Milník č. </w:t>
            </w:r>
            <w:r>
              <w:rPr>
                <w:sz w:val="16"/>
                <w:szCs w:val="16"/>
              </w:rPr>
              <w:t>1</w:t>
            </w:r>
          </w:p>
        </w:tc>
        <w:tc>
          <w:tcPr>
            <w:tcW w:w="4477" w:type="dxa"/>
            <w:vAlign w:val="top"/>
          </w:tcPr>
          <w:p w14:paraId="2A94E310" w14:textId="77777777" w:rsidR="00EF4328" w:rsidRDefault="00EF4328" w:rsidP="00A46D44">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EA7DBD">
              <w:rPr>
                <w:b/>
                <w:bCs/>
                <w:sz w:val="16"/>
                <w:szCs w:val="16"/>
              </w:rPr>
              <w:t>Zahájení zkušebního provozu po dokončení</w:t>
            </w:r>
            <w:r>
              <w:rPr>
                <w:sz w:val="16"/>
                <w:szCs w:val="16"/>
              </w:rPr>
              <w:t xml:space="preserve"> </w:t>
            </w:r>
            <w:r w:rsidRPr="0093110E">
              <w:rPr>
                <w:b/>
                <w:bCs/>
                <w:sz w:val="16"/>
                <w:szCs w:val="16"/>
              </w:rPr>
              <w:t>Stavební</w:t>
            </w:r>
            <w:r>
              <w:rPr>
                <w:b/>
                <w:bCs/>
                <w:sz w:val="16"/>
                <w:szCs w:val="16"/>
              </w:rPr>
              <w:t>ho</w:t>
            </w:r>
            <w:r w:rsidRPr="0093110E">
              <w:rPr>
                <w:b/>
                <w:bCs/>
                <w:sz w:val="16"/>
                <w:szCs w:val="16"/>
              </w:rPr>
              <w:t xml:space="preserve"> postup</w:t>
            </w:r>
            <w:r>
              <w:rPr>
                <w:b/>
                <w:bCs/>
                <w:sz w:val="16"/>
                <w:szCs w:val="16"/>
              </w:rPr>
              <w:t>u</w:t>
            </w:r>
            <w:r w:rsidRPr="0093110E">
              <w:rPr>
                <w:b/>
                <w:bCs/>
                <w:sz w:val="16"/>
                <w:szCs w:val="16"/>
              </w:rPr>
              <w:t xml:space="preserve"> 1</w:t>
            </w:r>
            <w:r>
              <w:rPr>
                <w:b/>
                <w:bCs/>
                <w:sz w:val="16"/>
                <w:szCs w:val="16"/>
              </w:rPr>
              <w:t xml:space="preserve">7 </w:t>
            </w:r>
            <w:r w:rsidRPr="0093110E">
              <w:rPr>
                <w:b/>
                <w:bCs/>
                <w:sz w:val="16"/>
                <w:szCs w:val="16"/>
              </w:rPr>
              <w:t>N</w:t>
            </w:r>
          </w:p>
          <w:p w14:paraId="2CD79DED" w14:textId="77777777" w:rsidR="00EF4328" w:rsidRPr="00E36BED" w:rsidRDefault="00EF4328" w:rsidP="00A46D44">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 E.05.08 DSP+PDPS)</w:t>
            </w:r>
          </w:p>
        </w:tc>
        <w:tc>
          <w:tcPr>
            <w:tcW w:w="2258" w:type="dxa"/>
            <w:vAlign w:val="top"/>
          </w:tcPr>
          <w:p w14:paraId="66D26104" w14:textId="77777777" w:rsidR="00EF4328" w:rsidRDefault="00EF4328" w:rsidP="00A46D44">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1817D2">
              <w:rPr>
                <w:sz w:val="16"/>
                <w:szCs w:val="16"/>
              </w:rPr>
              <w:t>spuštěn</w:t>
            </w:r>
            <w:r>
              <w:rPr>
                <w:sz w:val="16"/>
                <w:szCs w:val="16"/>
              </w:rPr>
              <w:t>í</w:t>
            </w:r>
            <w:r w:rsidRPr="001817D2">
              <w:rPr>
                <w:sz w:val="16"/>
                <w:szCs w:val="16"/>
              </w:rPr>
              <w:t xml:space="preserve"> provoz</w:t>
            </w:r>
            <w:r>
              <w:rPr>
                <w:sz w:val="16"/>
                <w:szCs w:val="16"/>
              </w:rPr>
              <w:t>u</w:t>
            </w:r>
            <w:r w:rsidRPr="001817D2">
              <w:rPr>
                <w:sz w:val="16"/>
                <w:szCs w:val="16"/>
              </w:rPr>
              <w:t xml:space="preserve"> dle nového jízdního řádu</w:t>
            </w:r>
            <w:r>
              <w:rPr>
                <w:sz w:val="16"/>
                <w:szCs w:val="16"/>
              </w:rPr>
              <w:t xml:space="preserve"> 2028/2029</w:t>
            </w:r>
          </w:p>
          <w:p w14:paraId="2FE0C114" w14:textId="1F0E9C15" w:rsidR="00EF4328" w:rsidRPr="00E36BED" w:rsidRDefault="00EF4328" w:rsidP="00A46D44">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w:t>
            </w:r>
          </w:p>
        </w:tc>
      </w:tr>
      <w:tr w:rsidR="000950CC" w:rsidRPr="00E36BED" w14:paraId="529CCF14" w14:textId="77777777" w:rsidTr="00B27C15">
        <w:tc>
          <w:tcPr>
            <w:cnfStyle w:val="001000000000" w:firstRow="0" w:lastRow="0" w:firstColumn="1" w:lastColumn="0" w:oddVBand="0" w:evenVBand="0" w:oddHBand="0" w:evenHBand="0" w:firstRowFirstColumn="0" w:firstRowLastColumn="0" w:lastRowFirstColumn="0" w:lastRowLastColumn="0"/>
            <w:tcW w:w="1345" w:type="dxa"/>
            <w:vAlign w:val="top"/>
          </w:tcPr>
          <w:p w14:paraId="1D283FB9" w14:textId="64475339" w:rsidR="000950CC" w:rsidRPr="00556997" w:rsidRDefault="00306CEE" w:rsidP="00A46D44">
            <w:pPr>
              <w:pStyle w:val="Tabulka-7"/>
              <w:rPr>
                <w:sz w:val="16"/>
                <w:szCs w:val="16"/>
              </w:rPr>
            </w:pPr>
            <w:r w:rsidRPr="00306CEE">
              <w:rPr>
                <w:sz w:val="16"/>
                <w:szCs w:val="16"/>
              </w:rPr>
              <w:t xml:space="preserve">Milník č. </w:t>
            </w:r>
            <w:r w:rsidR="0095140B">
              <w:rPr>
                <w:sz w:val="16"/>
                <w:szCs w:val="16"/>
              </w:rPr>
              <w:t>2</w:t>
            </w:r>
          </w:p>
        </w:tc>
        <w:tc>
          <w:tcPr>
            <w:tcW w:w="4477" w:type="dxa"/>
            <w:vAlign w:val="top"/>
          </w:tcPr>
          <w:p w14:paraId="2C215A19" w14:textId="432E6975" w:rsidR="000950CC" w:rsidRPr="00EA7DBD" w:rsidRDefault="00306CEE" w:rsidP="00A46D44">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306CEE">
              <w:rPr>
                <w:sz w:val="16"/>
                <w:szCs w:val="16"/>
              </w:rPr>
              <w:t>Předání DSPS do CDE</w:t>
            </w:r>
            <w:r w:rsidRPr="00306CEE">
              <w:rPr>
                <w:sz w:val="16"/>
                <w:szCs w:val="16"/>
              </w:rPr>
              <w:tab/>
            </w:r>
          </w:p>
        </w:tc>
        <w:tc>
          <w:tcPr>
            <w:tcW w:w="2258" w:type="dxa"/>
            <w:vAlign w:val="top"/>
          </w:tcPr>
          <w:p w14:paraId="168A4C46" w14:textId="4F8852DD" w:rsidR="000950CC" w:rsidRPr="001817D2" w:rsidRDefault="00306CEE" w:rsidP="00A46D44">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06CEE">
              <w:rPr>
                <w:sz w:val="16"/>
                <w:szCs w:val="16"/>
              </w:rPr>
              <w:t>3 měsíce ode dne vydání Potvrzení o převzetí Sekce 1 stavební</w:t>
            </w:r>
          </w:p>
        </w:tc>
      </w:tr>
    </w:tbl>
    <w:p w14:paraId="69BF55AE" w14:textId="77777777" w:rsidR="002736D3" w:rsidRPr="00627BB2" w:rsidRDefault="002736D3" w:rsidP="002736D3">
      <w:pPr>
        <w:pStyle w:val="TextbezslBEZMEZER"/>
        <w:rPr>
          <w:highlight w:val="yellow"/>
        </w:rPr>
      </w:pPr>
    </w:p>
    <w:p w14:paraId="2F8661FB" w14:textId="046675BC" w:rsidR="00010415" w:rsidRPr="00EF4328" w:rsidRDefault="00010415" w:rsidP="00010415">
      <w:pPr>
        <w:pStyle w:val="Text2-1"/>
      </w:pPr>
      <w:r w:rsidRPr="00EF4328">
        <w:t xml:space="preserve">Závazným pro Zhotovitele jsou Sekce a termíny a rozsahy výluk, které jsou uvedeny v následující tabulce: </w:t>
      </w:r>
    </w:p>
    <w:p w14:paraId="51699A19" w14:textId="77777777" w:rsidR="00010415" w:rsidRPr="00EF4328" w:rsidRDefault="00010415" w:rsidP="00010415">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EF4328">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010415" w:rsidRPr="00627BB2" w14:paraId="644998EE" w14:textId="77777777" w:rsidTr="00EF43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5B498899" w14:textId="77777777" w:rsidR="00010415" w:rsidRPr="00EF4328" w:rsidRDefault="00010415" w:rsidP="00C97BAC">
            <w:pPr>
              <w:spacing w:before="20" w:after="20" w:line="240" w:lineRule="auto"/>
              <w:rPr>
                <w:b/>
                <w:sz w:val="14"/>
                <w:szCs w:val="18"/>
              </w:rPr>
            </w:pPr>
            <w:r w:rsidRPr="00EF4328">
              <w:rPr>
                <w:b/>
                <w:sz w:val="14"/>
                <w:szCs w:val="18"/>
              </w:rPr>
              <w:t>Postup</w:t>
            </w:r>
          </w:p>
        </w:tc>
        <w:tc>
          <w:tcPr>
            <w:tcW w:w="3564" w:type="dxa"/>
          </w:tcPr>
          <w:p w14:paraId="2F0A356B" w14:textId="77777777" w:rsidR="00010415" w:rsidRPr="00EF4328" w:rsidRDefault="00010415" w:rsidP="00C97BAC">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EF4328">
              <w:rPr>
                <w:b/>
                <w:sz w:val="14"/>
                <w:szCs w:val="18"/>
              </w:rPr>
              <w:t>Činnosti</w:t>
            </w:r>
          </w:p>
        </w:tc>
        <w:tc>
          <w:tcPr>
            <w:tcW w:w="892" w:type="dxa"/>
          </w:tcPr>
          <w:p w14:paraId="35B00990" w14:textId="77777777" w:rsidR="00010415" w:rsidRPr="00EF4328" w:rsidRDefault="00010415" w:rsidP="00C97BAC">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EF4328">
              <w:rPr>
                <w:b/>
                <w:sz w:val="14"/>
                <w:szCs w:val="18"/>
              </w:rPr>
              <w:t>Typ výluky</w:t>
            </w:r>
          </w:p>
        </w:tc>
        <w:tc>
          <w:tcPr>
            <w:tcW w:w="2258" w:type="dxa"/>
          </w:tcPr>
          <w:p w14:paraId="3D6B9BED" w14:textId="77777777" w:rsidR="00010415" w:rsidRPr="00EF4328" w:rsidRDefault="00010415" w:rsidP="00C97BAC">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EF4328">
              <w:rPr>
                <w:b/>
                <w:sz w:val="14"/>
                <w:szCs w:val="18"/>
              </w:rPr>
              <w:t>Doba pro dokončení</w:t>
            </w:r>
          </w:p>
        </w:tc>
      </w:tr>
      <w:tr w:rsidR="00EF4328" w14:paraId="0DE5DA92" w14:textId="77777777" w:rsidTr="00B27C15">
        <w:tc>
          <w:tcPr>
            <w:cnfStyle w:val="001000000000" w:firstRow="0" w:lastRow="0" w:firstColumn="1" w:lastColumn="0" w:oddVBand="0" w:evenVBand="0" w:oddHBand="0" w:evenHBand="0" w:firstRowFirstColumn="0" w:firstRowLastColumn="0" w:lastRowFirstColumn="0" w:lastRowLastColumn="0"/>
            <w:tcW w:w="1337" w:type="dxa"/>
            <w:vAlign w:val="top"/>
            <w:hideMark/>
          </w:tcPr>
          <w:p w14:paraId="30CB2113" w14:textId="47D175EE" w:rsidR="00EF4328" w:rsidRDefault="00EF4328">
            <w:pPr>
              <w:spacing w:before="20" w:after="20" w:line="240" w:lineRule="auto"/>
              <w:rPr>
                <w:sz w:val="14"/>
                <w:szCs w:val="18"/>
              </w:rPr>
            </w:pPr>
            <w:r>
              <w:rPr>
                <w:sz w:val="16"/>
                <w:szCs w:val="16"/>
              </w:rPr>
              <w:t xml:space="preserve">Sekce 1 </w:t>
            </w:r>
            <w:r w:rsidR="0095140B">
              <w:rPr>
                <w:sz w:val="16"/>
                <w:szCs w:val="16"/>
              </w:rPr>
              <w:t>Stavební</w:t>
            </w:r>
          </w:p>
        </w:tc>
        <w:tc>
          <w:tcPr>
            <w:tcW w:w="3564" w:type="dxa"/>
            <w:vAlign w:val="top"/>
            <w:hideMark/>
          </w:tcPr>
          <w:p w14:paraId="7CB2B508" w14:textId="37A35EAC" w:rsidR="00FC3410" w:rsidRPr="007E6C9B" w:rsidRDefault="00FC3410" w:rsidP="00FC3410">
            <w:pPr>
              <w:spacing w:after="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7E6C9B">
              <w:rPr>
                <w:sz w:val="16"/>
                <w:szCs w:val="16"/>
              </w:rPr>
              <w:t xml:space="preserve">Všechny objekty Energetika (viz příloha </w:t>
            </w:r>
            <w:r w:rsidR="007E6C9B" w:rsidRPr="007E6C9B">
              <w:rPr>
                <w:sz w:val="16"/>
                <w:szCs w:val="16"/>
              </w:rPr>
              <w:fldChar w:fldCharType="begin"/>
            </w:r>
            <w:r w:rsidR="007E6C9B" w:rsidRPr="007E6C9B">
              <w:rPr>
                <w:sz w:val="16"/>
                <w:szCs w:val="16"/>
              </w:rPr>
              <w:instrText xml:space="preserve"> REF _Ref227156997 \r \h </w:instrText>
            </w:r>
            <w:r w:rsidR="007E6C9B" w:rsidRPr="007E6C9B">
              <w:rPr>
                <w:sz w:val="16"/>
                <w:szCs w:val="16"/>
              </w:rPr>
            </w:r>
            <w:r w:rsidR="007E6C9B" w:rsidRPr="007E6C9B">
              <w:rPr>
                <w:sz w:val="16"/>
                <w:szCs w:val="16"/>
              </w:rPr>
              <w:fldChar w:fldCharType="separate"/>
            </w:r>
            <w:r w:rsidR="00CC27F3">
              <w:rPr>
                <w:sz w:val="16"/>
                <w:szCs w:val="16"/>
              </w:rPr>
              <w:t>7.1.1</w:t>
            </w:r>
            <w:r w:rsidR="007E6C9B" w:rsidRPr="007E6C9B">
              <w:rPr>
                <w:sz w:val="16"/>
                <w:szCs w:val="16"/>
              </w:rPr>
              <w:fldChar w:fldCharType="end"/>
            </w:r>
            <w:r w:rsidRPr="007E6C9B">
              <w:rPr>
                <w:sz w:val="16"/>
                <w:szCs w:val="16"/>
              </w:rPr>
              <w:t>) kromě položek č. 1 až 4 objektu SO 98-98.2 Všeobecný objekt – Energetika a kromě položek z objektů v Sekci 2</w:t>
            </w:r>
          </w:p>
          <w:p w14:paraId="7BC0A9F8" w14:textId="2064FEAD" w:rsidR="00FC3410" w:rsidRPr="00FC3410" w:rsidRDefault="00FC3410">
            <w:pPr>
              <w:spacing w:before="20" w:after="20" w:line="240" w:lineRule="auto"/>
              <w:cnfStyle w:val="000000000000" w:firstRow="0" w:lastRow="0" w:firstColumn="0" w:lastColumn="0" w:oddVBand="0" w:evenVBand="0" w:oddHBand="0" w:evenHBand="0" w:firstRowFirstColumn="0" w:firstRowLastColumn="0" w:lastRowFirstColumn="0" w:lastRowLastColumn="0"/>
              <w:rPr>
                <w:color w:val="EE0000"/>
                <w:sz w:val="14"/>
                <w:szCs w:val="18"/>
              </w:rPr>
            </w:pPr>
          </w:p>
        </w:tc>
        <w:tc>
          <w:tcPr>
            <w:tcW w:w="892" w:type="dxa"/>
            <w:vAlign w:val="top"/>
            <w:hideMark/>
          </w:tcPr>
          <w:p w14:paraId="294587A8" w14:textId="77777777" w:rsidR="00EF4328" w:rsidRDefault="00EF432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40N+40N+40N+28N+40N+15N+15N+122N+14N+30N</w:t>
            </w:r>
          </w:p>
        </w:tc>
        <w:tc>
          <w:tcPr>
            <w:tcW w:w="2258" w:type="dxa"/>
            <w:vAlign w:val="top"/>
            <w:hideMark/>
          </w:tcPr>
          <w:p w14:paraId="6B71F58C" w14:textId="0117B1DE" w:rsidR="00EF4328" w:rsidRDefault="00EF432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 xml:space="preserve">23 měsíců od Data zahájení prací </w:t>
            </w:r>
          </w:p>
        </w:tc>
      </w:tr>
      <w:tr w:rsidR="00EF4328" w14:paraId="43FEB06B" w14:textId="77777777" w:rsidTr="00B27C15">
        <w:tc>
          <w:tcPr>
            <w:cnfStyle w:val="001000000000" w:firstRow="0" w:lastRow="0" w:firstColumn="1" w:lastColumn="0" w:oddVBand="0" w:evenVBand="0" w:oddHBand="0" w:evenHBand="0" w:firstRowFirstColumn="0" w:firstRowLastColumn="0" w:lastRowFirstColumn="0" w:lastRowLastColumn="0"/>
            <w:tcW w:w="1337" w:type="dxa"/>
            <w:vAlign w:val="top"/>
            <w:hideMark/>
          </w:tcPr>
          <w:p w14:paraId="71FA78C1" w14:textId="77777777" w:rsidR="00EF4328" w:rsidRDefault="00EF4328">
            <w:pPr>
              <w:spacing w:before="20" w:after="20" w:line="240" w:lineRule="auto"/>
              <w:rPr>
                <w:sz w:val="14"/>
                <w:szCs w:val="18"/>
              </w:rPr>
            </w:pPr>
            <w:r>
              <w:rPr>
                <w:sz w:val="16"/>
                <w:szCs w:val="16"/>
              </w:rPr>
              <w:t>Sekce 2</w:t>
            </w:r>
          </w:p>
        </w:tc>
        <w:tc>
          <w:tcPr>
            <w:tcW w:w="3564" w:type="dxa"/>
            <w:vAlign w:val="top"/>
            <w:hideMark/>
          </w:tcPr>
          <w:p w14:paraId="30F77D6C" w14:textId="77777777" w:rsidR="00EF4328" w:rsidRDefault="00EF432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Definitivní regulace trolejového vedení položky objektů trakčního vedení SO 03-31-20-11.2 pol. č. 49, 90 + Pantografická zkouška</w:t>
            </w:r>
          </w:p>
        </w:tc>
        <w:tc>
          <w:tcPr>
            <w:tcW w:w="892" w:type="dxa"/>
            <w:vAlign w:val="top"/>
            <w:hideMark/>
          </w:tcPr>
          <w:p w14:paraId="21937513" w14:textId="77777777" w:rsidR="00EF4328" w:rsidRDefault="00EF432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 D</w:t>
            </w:r>
          </w:p>
        </w:tc>
        <w:tc>
          <w:tcPr>
            <w:tcW w:w="2258" w:type="dxa"/>
            <w:vAlign w:val="top"/>
            <w:hideMark/>
          </w:tcPr>
          <w:p w14:paraId="30FF0F67" w14:textId="77777777" w:rsidR="00EF4328" w:rsidRDefault="00EF4328">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EF4328">
              <w:rPr>
                <w:sz w:val="16"/>
                <w:szCs w:val="16"/>
              </w:rPr>
              <w:t>4</w:t>
            </w:r>
            <w:r>
              <w:rPr>
                <w:sz w:val="16"/>
                <w:szCs w:val="16"/>
              </w:rPr>
              <w:t xml:space="preserve"> měsíce ode dne vydání Potvrzení o převzetí Sekce 1 stavební</w:t>
            </w:r>
          </w:p>
        </w:tc>
      </w:tr>
      <w:tr w:rsidR="00EF4328" w14:paraId="4ADBECCE" w14:textId="77777777" w:rsidTr="00B27C15">
        <w:tc>
          <w:tcPr>
            <w:cnfStyle w:val="001000000000" w:firstRow="0" w:lastRow="0" w:firstColumn="1" w:lastColumn="0" w:oddVBand="0" w:evenVBand="0" w:oddHBand="0" w:evenHBand="0" w:firstRowFirstColumn="0" w:firstRowLastColumn="0" w:lastRowFirstColumn="0" w:lastRowLastColumn="0"/>
            <w:tcW w:w="1337" w:type="dxa"/>
            <w:vAlign w:val="top"/>
            <w:hideMark/>
          </w:tcPr>
          <w:p w14:paraId="3194B9B0" w14:textId="77777777" w:rsidR="00EF4328" w:rsidRDefault="00EF4328">
            <w:pPr>
              <w:spacing w:before="20" w:after="20" w:line="240" w:lineRule="auto"/>
              <w:rPr>
                <w:sz w:val="14"/>
                <w:szCs w:val="18"/>
              </w:rPr>
            </w:pPr>
            <w:r>
              <w:rPr>
                <w:sz w:val="16"/>
                <w:szCs w:val="16"/>
              </w:rPr>
              <w:t>Dokončení díla</w:t>
            </w:r>
          </w:p>
        </w:tc>
        <w:tc>
          <w:tcPr>
            <w:tcW w:w="3564" w:type="dxa"/>
            <w:vAlign w:val="top"/>
            <w:hideMark/>
          </w:tcPr>
          <w:p w14:paraId="31A456E0" w14:textId="51AAEFE5" w:rsidR="00EF4328" w:rsidRDefault="00EF432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SO 98-98</w:t>
            </w:r>
            <w:r w:rsidR="00314BBA">
              <w:rPr>
                <w:sz w:val="16"/>
                <w:szCs w:val="16"/>
              </w:rPr>
              <w:t>.</w:t>
            </w:r>
            <w:r w:rsidR="00922122">
              <w:rPr>
                <w:sz w:val="16"/>
                <w:szCs w:val="16"/>
              </w:rPr>
              <w:t>2</w:t>
            </w:r>
            <w:r>
              <w:rPr>
                <w:sz w:val="16"/>
                <w:szCs w:val="16"/>
              </w:rPr>
              <w:t xml:space="preserve"> Všeobecný objekt – Energetika, kromě položek, které budou provedeny v Sekci 1 </w:t>
            </w:r>
            <w:r w:rsidR="00014023" w:rsidRPr="00E85982">
              <w:rPr>
                <w:sz w:val="16"/>
                <w:szCs w:val="16"/>
              </w:rPr>
              <w:t>Stavební</w:t>
            </w:r>
          </w:p>
        </w:tc>
        <w:tc>
          <w:tcPr>
            <w:tcW w:w="892" w:type="dxa"/>
            <w:vAlign w:val="top"/>
            <w:hideMark/>
          </w:tcPr>
          <w:p w14:paraId="08A5A339" w14:textId="77777777" w:rsidR="00EF4328" w:rsidRDefault="00EF432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 </w:t>
            </w:r>
          </w:p>
        </w:tc>
        <w:tc>
          <w:tcPr>
            <w:tcW w:w="2258" w:type="dxa"/>
            <w:vAlign w:val="top"/>
            <w:hideMark/>
          </w:tcPr>
          <w:p w14:paraId="55737EFF" w14:textId="76F15C6F" w:rsidR="00EF4328" w:rsidRDefault="00EF432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33 měsíců od Data zahájení prací (viz </w:t>
            </w:r>
            <w:r w:rsidR="00DE20E5">
              <w:rPr>
                <w:sz w:val="16"/>
                <w:szCs w:val="16"/>
              </w:rPr>
              <w:t>smlouva) *</w:t>
            </w:r>
          </w:p>
        </w:tc>
      </w:tr>
    </w:tbl>
    <w:p w14:paraId="240D3CC6" w14:textId="77777777" w:rsidR="00827F17" w:rsidRDefault="00827F17" w:rsidP="00C67EB0">
      <w:pPr>
        <w:pStyle w:val="TextbezslBEZMEZER"/>
      </w:pPr>
    </w:p>
    <w:p w14:paraId="612F5CFA" w14:textId="572E3DFF" w:rsidR="00010415" w:rsidRPr="008A34A7" w:rsidRDefault="00010415" w:rsidP="00010415">
      <w:pPr>
        <w:spacing w:after="120" w:line="264" w:lineRule="auto"/>
        <w:ind w:left="737"/>
        <w:jc w:val="both"/>
        <w:rPr>
          <w:sz w:val="18"/>
          <w:szCs w:val="18"/>
        </w:rPr>
      </w:pPr>
      <w:r w:rsidRPr="00EA274D">
        <w:rPr>
          <w:sz w:val="18"/>
          <w:szCs w:val="18"/>
        </w:rPr>
        <w:t>*) Datum ukončení stavby je závislé na termínu zahájení stavebních prací</w:t>
      </w:r>
    </w:p>
    <w:bookmarkEnd w:id="77"/>
    <w:p w14:paraId="710EBF6E" w14:textId="77777777" w:rsidR="00010415" w:rsidRDefault="00010415" w:rsidP="00010415">
      <w:pPr>
        <w:pStyle w:val="Text2-1"/>
      </w:pPr>
      <w:r>
        <w:t>V případě, kdy nedojde k předání Staveniště Zhotoviteli nejpozději do 14 dnů před zahájením provádění prací (zahájením prací na Sekci 1 stavební) podle předpokládaných termínů v ZD, platí že:</w:t>
      </w:r>
    </w:p>
    <w:p w14:paraId="5DD2CC48" w14:textId="77777777" w:rsidR="00010415" w:rsidRDefault="00010415" w:rsidP="00010415">
      <w:pPr>
        <w:pStyle w:val="Odrka1-1"/>
      </w:pPr>
      <w:r>
        <w:t xml:space="preserve">Objednatel pro provedení Díla, Sekcí nebo části Díla poskytne Zhotoviteli minimálně stejný rozsah (počet dnů) výluk, které jsou uvedeny pro provedení Díla v ZOV ZD. </w:t>
      </w:r>
    </w:p>
    <w:p w14:paraId="7AF3C097" w14:textId="77777777" w:rsidR="00010415" w:rsidRDefault="00010415" w:rsidP="00010415">
      <w:pPr>
        <w:pStyle w:val="Odrka1-1"/>
      </w:pPr>
      <w:r>
        <w:lastRenderedPageBreak/>
        <w:t xml:space="preserve">Výluky budou Zhotoviteli poskytnuty v nových/jiných termínech umožňující zhotovení Díla. </w:t>
      </w:r>
    </w:p>
    <w:p w14:paraId="7DB6EFB8" w14:textId="336E07DC" w:rsidR="0056061B" w:rsidRDefault="00010415" w:rsidP="0056061B">
      <w:pPr>
        <w:pStyle w:val="Odrka1-1"/>
      </w:pPr>
      <w:r>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7CFF1515" w14:textId="32128219" w:rsidR="0056061B" w:rsidRDefault="0056061B" w:rsidP="002736D3">
      <w:pPr>
        <w:pStyle w:val="Text2-1"/>
      </w:pPr>
      <w:r>
        <w:t xml:space="preserve">Nad </w:t>
      </w:r>
      <w:r w:rsidRPr="00C8599A">
        <w:t xml:space="preserve">rámec koordinace vymezené výše je Zhotovitel povinen poskytovat součinnost Objednateli a ostatním </w:t>
      </w:r>
      <w:r w:rsidR="00DC4E8E" w:rsidRPr="00C8599A">
        <w:t>zhotovitelům</w:t>
      </w:r>
      <w:r w:rsidR="00DC4E8E">
        <w:t xml:space="preserve"> </w:t>
      </w:r>
      <w:r>
        <w:t>dle pokynů Objednatele či Správce stavby.</w:t>
      </w:r>
    </w:p>
    <w:p w14:paraId="1BF4C31E" w14:textId="77777777" w:rsidR="0069470F" w:rsidRDefault="0069470F" w:rsidP="009B00B4">
      <w:pPr>
        <w:pStyle w:val="NADPIS2-1"/>
      </w:pPr>
      <w:bookmarkStart w:id="78" w:name="_Toc7077141"/>
      <w:bookmarkStart w:id="79" w:name="_Toc233015369"/>
      <w:r w:rsidRPr="00EC2E51">
        <w:t>SOUVISEJÍCÍ</w:t>
      </w:r>
      <w:r>
        <w:t xml:space="preserve"> DOKUMENTY A PŘEDPISY</w:t>
      </w:r>
      <w:bookmarkEnd w:id="78"/>
      <w:bookmarkEnd w:id="79"/>
    </w:p>
    <w:p w14:paraId="17EE29D2" w14:textId="77777777" w:rsidR="005C1550" w:rsidRPr="007D016E" w:rsidRDefault="005C1550" w:rsidP="005C1550">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26C7218D" w14:textId="77777777" w:rsidR="00DB3089" w:rsidRDefault="00DB3089" w:rsidP="00DB3089">
      <w:pPr>
        <w:pStyle w:val="Text2-1"/>
      </w:pPr>
      <w:bookmarkStart w:id="80" w:name="_Hlk185428139"/>
      <w:bookmarkStart w:id="81" w:name="_Hlk183698377"/>
      <w:bookmarkStart w:id="82" w:name="_Hlk190248569"/>
      <w:bookmarkStart w:id="83" w:name="_Hlk196297292"/>
      <w:r>
        <w:t>Technické požadavky na výrobky, zařízení a technologie pro ŽDC (dle směrnic</w:t>
      </w:r>
      <w:r w:rsidR="00FF2EA4">
        <w:t>e</w:t>
      </w:r>
      <w:r>
        <w:t xml:space="preserve"> SŽ </w:t>
      </w:r>
      <w:r w:rsidR="00FF2EA4">
        <w:t xml:space="preserve">SM008) </w:t>
      </w:r>
      <w:r>
        <w:t>jsou uvedeny na webových stránkách:</w:t>
      </w:r>
    </w:p>
    <w:p w14:paraId="405EE3E8" w14:textId="77777777" w:rsidR="00BB39F2" w:rsidRPr="002D1D9E" w:rsidRDefault="00BB39F2" w:rsidP="00BB39F2">
      <w:pPr>
        <w:pStyle w:val="Textbezslovn"/>
        <w:rPr>
          <w:spacing w:val="-6"/>
        </w:rPr>
      </w:pPr>
      <w:r w:rsidRPr="002D1D9E">
        <w:rPr>
          <w:rStyle w:val="Tun"/>
          <w:spacing w:val="-6"/>
        </w:rPr>
        <w:t>www.spravazeleznic.cz v sekci „Dodavatelé/Odběratelé / Technické požadavky na</w:t>
      </w:r>
      <w:r w:rsidR="00FF2EA4">
        <w:rPr>
          <w:rStyle w:val="Tun"/>
          <w:spacing w:val="-6"/>
        </w:rPr>
        <w:t> </w:t>
      </w:r>
      <w:r w:rsidRPr="002D1D9E">
        <w:rPr>
          <w:rStyle w:val="Tun"/>
          <w:spacing w:val="-6"/>
        </w:rPr>
        <w:t>výrobky, zařízení a technologie pro ŽDC“</w:t>
      </w:r>
      <w:r w:rsidRPr="002D1D9E">
        <w:rPr>
          <w:spacing w:val="-6"/>
        </w:rPr>
        <w:t xml:space="preserve"> </w:t>
      </w:r>
      <w:r w:rsidR="00FF2EA4" w:rsidRPr="00FF2EA4">
        <w:rPr>
          <w:spacing w:val="-6"/>
        </w:rPr>
        <w:t>(https://www.spravazeleznic.cz/dodavatele-odberatele/technicke-pozadavky-na-vyrobky-zarizeni-a-technologie-pro-zdc).</w:t>
      </w:r>
    </w:p>
    <w:p w14:paraId="135A1247" w14:textId="77777777" w:rsidR="008F7B1D" w:rsidRDefault="008F7B1D" w:rsidP="008F7B1D">
      <w:pPr>
        <w:pStyle w:val="Text2-1"/>
        <w:numPr>
          <w:ilvl w:val="2"/>
          <w:numId w:val="10"/>
        </w:numPr>
      </w:pPr>
      <w:bookmarkStart w:id="84" w:name="_Hlk182924794"/>
      <w:bookmarkStart w:id="85" w:name="_Hlk189570196"/>
      <w:r w:rsidRPr="007D016E">
        <w:t>Objednatel umožňuje Zhotoviteli přístup ke</w:t>
      </w:r>
      <w:r>
        <w:t xml:space="preserve"> svým vnitřním dokumentům a předpisům, typové dokumentaci a typovým řešením na webových stránkách: </w:t>
      </w:r>
    </w:p>
    <w:p w14:paraId="017BDCDA" w14:textId="77777777" w:rsidR="008F7B1D" w:rsidRDefault="008F7B1D" w:rsidP="008F7B1D">
      <w:pPr>
        <w:pStyle w:val="Textbezslovn"/>
      </w:pPr>
      <w:bookmarkStart w:id="86" w:name="_Hlk182924783"/>
      <w:bookmarkStart w:id="87"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86"/>
    <w:p w14:paraId="07D44D5F" w14:textId="77777777" w:rsidR="008F7B1D" w:rsidRPr="007D016E" w:rsidRDefault="008F7B1D" w:rsidP="008F7B1D">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84"/>
    <w:p w14:paraId="76A8F580" w14:textId="77777777" w:rsidR="008F7B1D" w:rsidRPr="00E85446" w:rsidRDefault="008F7B1D" w:rsidP="008F7B1D">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4ADF197C" w14:textId="77777777" w:rsidR="008F7B1D" w:rsidRPr="00E85446" w:rsidRDefault="008F7B1D" w:rsidP="008F7B1D">
      <w:pPr>
        <w:pStyle w:val="Textbezslovn"/>
        <w:keepNext/>
        <w:spacing w:after="0"/>
        <w:rPr>
          <w:rStyle w:val="Tun"/>
        </w:rPr>
      </w:pPr>
      <w:r>
        <w:rPr>
          <w:rStyle w:val="Tun"/>
        </w:rPr>
        <w:t>Centrum techniky a diagnostiky</w:t>
      </w:r>
      <w:r w:rsidRPr="00E85446">
        <w:rPr>
          <w:rStyle w:val="Tun"/>
        </w:rPr>
        <w:t xml:space="preserve"> </w:t>
      </w:r>
    </w:p>
    <w:p w14:paraId="6BE19485" w14:textId="77777777" w:rsidR="008F7B1D" w:rsidRDefault="008F7B1D" w:rsidP="008F7B1D">
      <w:pPr>
        <w:pStyle w:val="Textbezslovn"/>
        <w:spacing w:after="0"/>
        <w:rPr>
          <w:rStyle w:val="Tun"/>
        </w:rPr>
      </w:pPr>
      <w:r>
        <w:rPr>
          <w:rStyle w:val="Tun"/>
        </w:rPr>
        <w:t>Odbor servisních služeb</w:t>
      </w:r>
    </w:p>
    <w:p w14:paraId="480B906D" w14:textId="77777777" w:rsidR="008F7B1D" w:rsidRPr="007D016E" w:rsidRDefault="008F7B1D" w:rsidP="008F7B1D">
      <w:pPr>
        <w:pStyle w:val="Textbezslovn"/>
        <w:keepNext/>
        <w:spacing w:after="0"/>
      </w:pPr>
      <w:r>
        <w:t>Jeremenkova 103/23</w:t>
      </w:r>
    </w:p>
    <w:p w14:paraId="7EB084D4" w14:textId="77777777" w:rsidR="008F7B1D" w:rsidRDefault="008F7B1D" w:rsidP="008F7B1D">
      <w:pPr>
        <w:pStyle w:val="Textbezslovn"/>
      </w:pPr>
      <w:r w:rsidRPr="007D016E">
        <w:t>77</w:t>
      </w:r>
      <w:r>
        <w:t>9 00</w:t>
      </w:r>
      <w:r w:rsidRPr="007D016E">
        <w:t xml:space="preserve"> </w:t>
      </w:r>
      <w:r w:rsidRPr="00BA22D4">
        <w:t>Olomouc</w:t>
      </w:r>
    </w:p>
    <w:p w14:paraId="54E4B40C" w14:textId="77777777" w:rsidR="003E38D5" w:rsidRDefault="003E38D5" w:rsidP="003E38D5">
      <w:pPr>
        <w:pStyle w:val="TextbezslBEZMEZER"/>
      </w:pPr>
      <w:bookmarkStart w:id="88" w:name="_Hlk191887253"/>
      <w:bookmarkStart w:id="89" w:name="_Toc7077142"/>
      <w:bookmarkEnd w:id="80"/>
      <w:bookmarkEnd w:id="81"/>
      <w:bookmarkEnd w:id="82"/>
      <w:bookmarkEnd w:id="85"/>
      <w:bookmarkEnd w:id="87"/>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64DC1416" w14:textId="77777777" w:rsidR="003E38D5" w:rsidRDefault="003E38D5" w:rsidP="003E38D5">
      <w:pPr>
        <w:pStyle w:val="Textbezslovn"/>
      </w:pPr>
      <w:r>
        <w:t xml:space="preserve">Ceníky: </w:t>
      </w:r>
      <w:r w:rsidRPr="00D14922">
        <w:t>https</w:t>
      </w:r>
      <w:r w:rsidRPr="00E64846">
        <w:t>://typdok.tudc.cz/</w:t>
      </w:r>
    </w:p>
    <w:p w14:paraId="69FB8720" w14:textId="77777777" w:rsidR="0069470F" w:rsidRDefault="0069470F" w:rsidP="009B00B4">
      <w:pPr>
        <w:pStyle w:val="NADPIS2-1"/>
      </w:pPr>
      <w:bookmarkStart w:id="90" w:name="_Toc233015370"/>
      <w:bookmarkEnd w:id="83"/>
      <w:bookmarkEnd w:id="88"/>
      <w:r>
        <w:t>PŘÍLOHY</w:t>
      </w:r>
      <w:bookmarkEnd w:id="89"/>
      <w:bookmarkEnd w:id="90"/>
    </w:p>
    <w:p w14:paraId="082822A0" w14:textId="6EE4D2DF" w:rsidR="00063382" w:rsidRDefault="00063382" w:rsidP="005B0B30">
      <w:pPr>
        <w:pStyle w:val="Text2-1"/>
      </w:pPr>
      <w:bookmarkStart w:id="91" w:name="_Ref224297179"/>
      <w:bookmarkStart w:id="92" w:name="_Ref227156997"/>
      <w:bookmarkStart w:id="93" w:name="_Ref88573601"/>
      <w:r>
        <w:t xml:space="preserve">Seznam objektů část </w:t>
      </w:r>
      <w:bookmarkEnd w:id="91"/>
      <w:r w:rsidR="00DC4E8E">
        <w:t>Energetika</w:t>
      </w:r>
      <w:bookmarkEnd w:id="92"/>
    </w:p>
    <w:p w14:paraId="46FEA221" w14:textId="77777777" w:rsidR="00E36A58" w:rsidRDefault="00E36A58" w:rsidP="00E36A58">
      <w:pPr>
        <w:pStyle w:val="Text2-1"/>
      </w:pPr>
      <w:bookmarkStart w:id="94" w:name="_Ref232147945"/>
      <w:bookmarkEnd w:id="93"/>
      <w:r>
        <w:t>Organizace komunikace a schůzek při realizaci stavby</w:t>
      </w:r>
      <w:bookmarkEnd w:id="94"/>
    </w:p>
    <w:p w14:paraId="40952847" w14:textId="77777777" w:rsidR="00826B7B" w:rsidRDefault="00826B7B"/>
    <w:sectPr w:rsidR="00826B7B" w:rsidSect="009B66D8">
      <w:footerReference w:type="even" r:id="rId14"/>
      <w:footerReference w:type="default" r:id="rId15"/>
      <w:headerReference w:type="first" r:id="rId16"/>
      <w:footerReference w:type="first" r:id="rId17"/>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A0CCD" w14:textId="77777777" w:rsidR="008420F5" w:rsidRDefault="008420F5" w:rsidP="00962258">
      <w:pPr>
        <w:spacing w:after="0" w:line="240" w:lineRule="auto"/>
      </w:pPr>
      <w:r>
        <w:separator/>
      </w:r>
    </w:p>
  </w:endnote>
  <w:endnote w:type="continuationSeparator" w:id="0">
    <w:p w14:paraId="13AD41A2" w14:textId="77777777" w:rsidR="008420F5" w:rsidRDefault="008420F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4DA46079" w14:textId="77777777" w:rsidTr="00633336">
      <w:tc>
        <w:tcPr>
          <w:tcW w:w="907" w:type="dxa"/>
          <w:tcMar>
            <w:left w:w="0" w:type="dxa"/>
            <w:right w:w="0" w:type="dxa"/>
          </w:tcMar>
          <w:vAlign w:val="bottom"/>
        </w:tcPr>
        <w:p w14:paraId="70D51563"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282A254D" w14:textId="4A080F0E" w:rsidR="00FF6B1C" w:rsidRDefault="006A6672" w:rsidP="008664BF">
          <w:pPr>
            <w:pStyle w:val="Zpatvlevo"/>
          </w:pPr>
          <w:fldSimple w:instr=" STYLEREF  _Název_akce  \* MERGEFORMAT ">
            <w:r w:rsidR="00CE7842" w:rsidRPr="00CE7842">
              <w:rPr>
                <w:b/>
                <w:bCs/>
                <w:noProof/>
              </w:rPr>
              <w:t xml:space="preserve">„Zvýšení kapacity trati Týniště n. O. – Častolovice </w:t>
            </w:r>
            <w:r w:rsidR="00CE7842">
              <w:rPr>
                <w:noProof/>
              </w:rPr>
              <w:t>– Solnice, 3. část“, II. etapa – ENERGETIKA</w:t>
            </w:r>
            <w:r w:rsidR="00CE7842">
              <w:rPr>
                <w:noProof/>
              </w:rPr>
              <w:cr/>
            </w:r>
          </w:fldSimple>
          <w:r w:rsidR="00FF6B1C" w:rsidRPr="003462EB">
            <w:t>Technická specifikace</w:t>
          </w:r>
        </w:p>
        <w:p w14:paraId="73E5B02B" w14:textId="77777777" w:rsidR="00FF6B1C" w:rsidRPr="003462EB" w:rsidRDefault="00FF6B1C" w:rsidP="008664BF">
          <w:pPr>
            <w:pStyle w:val="Zpatvlevo"/>
          </w:pPr>
          <w:r>
            <w:t>Zvláštní</w:t>
          </w:r>
          <w:r w:rsidRPr="003462EB">
            <w:t xml:space="preserve"> technické </w:t>
          </w:r>
          <w:r w:rsidR="00DF7866" w:rsidRPr="003462EB">
            <w:t>podmínky</w:t>
          </w:r>
          <w:r w:rsidR="00DF7866">
            <w:t xml:space="preserve"> – Zhotovení</w:t>
          </w:r>
          <w:r w:rsidRPr="003462EB">
            <w:t xml:space="preserve"> stavby</w:t>
          </w:r>
        </w:p>
      </w:tc>
    </w:tr>
  </w:tbl>
  <w:p w14:paraId="3615EFBA"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7CE4E95" w14:textId="77777777" w:rsidTr="00633336">
      <w:tc>
        <w:tcPr>
          <w:tcW w:w="0" w:type="auto"/>
          <w:tcMar>
            <w:left w:w="0" w:type="dxa"/>
            <w:right w:w="0" w:type="dxa"/>
          </w:tcMar>
          <w:vAlign w:val="bottom"/>
        </w:tcPr>
        <w:p w14:paraId="7EA1C2F5" w14:textId="70A109B5" w:rsidR="00FF6B1C" w:rsidRDefault="006A6672" w:rsidP="008664BF">
          <w:pPr>
            <w:pStyle w:val="Zpatvpravo"/>
          </w:pPr>
          <w:fldSimple w:instr=" STYLEREF  _Název_akce  \* MERGEFORMAT ">
            <w:r w:rsidR="00CE7842" w:rsidRPr="00CE7842">
              <w:rPr>
                <w:b/>
                <w:bCs/>
                <w:noProof/>
              </w:rPr>
              <w:t xml:space="preserve">„Zvýšení kapacity trati Týniště n. O. – Častolovice </w:t>
            </w:r>
            <w:r w:rsidR="00CE7842">
              <w:rPr>
                <w:noProof/>
              </w:rPr>
              <w:t>– Solnice, 3. část“, II. etapa – ENERGETIKA</w:t>
            </w:r>
            <w:r w:rsidR="00CE7842">
              <w:rPr>
                <w:noProof/>
              </w:rPr>
              <w:cr/>
            </w:r>
          </w:fldSimple>
        </w:p>
        <w:p w14:paraId="1EC13C86" w14:textId="77777777" w:rsidR="00FF6B1C" w:rsidRDefault="00FF6B1C" w:rsidP="008664BF">
          <w:pPr>
            <w:pStyle w:val="Zpatvpravo"/>
          </w:pPr>
          <w:r w:rsidRPr="003462EB">
            <w:t>Technická specifikace</w:t>
          </w:r>
        </w:p>
        <w:p w14:paraId="763BB379" w14:textId="77777777" w:rsidR="00FF6B1C" w:rsidRPr="003462EB" w:rsidRDefault="00FF6B1C" w:rsidP="008664BF">
          <w:pPr>
            <w:pStyle w:val="Zpatvpravo"/>
            <w:rPr>
              <w:rStyle w:val="slostrnky"/>
              <w:b w:val="0"/>
              <w:color w:val="auto"/>
              <w:sz w:val="12"/>
            </w:rPr>
          </w:pP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6B611E24"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10A95537"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5C71" w14:textId="77777777" w:rsidR="00FF6B1C" w:rsidRPr="00B8518B" w:rsidRDefault="00FF6B1C" w:rsidP="00460660">
    <w:pPr>
      <w:pStyle w:val="Zpat"/>
      <w:rPr>
        <w:sz w:val="2"/>
        <w:szCs w:val="2"/>
      </w:rPr>
    </w:pPr>
  </w:p>
  <w:p w14:paraId="634C23A8" w14:textId="77777777" w:rsidR="00FF6B1C" w:rsidRDefault="00FF6B1C" w:rsidP="00B31E19">
    <w:pPr>
      <w:pStyle w:val="Zpatvlevo"/>
      <w:rPr>
        <w:rFonts w:cs="Calibri"/>
        <w:szCs w:val="12"/>
      </w:rPr>
    </w:pPr>
  </w:p>
  <w:p w14:paraId="7B00BE3E"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6F5F7" w14:textId="77777777" w:rsidR="008420F5" w:rsidRDefault="008420F5" w:rsidP="00962258">
      <w:pPr>
        <w:spacing w:after="0" w:line="240" w:lineRule="auto"/>
      </w:pPr>
      <w:r>
        <w:separator/>
      </w:r>
    </w:p>
  </w:footnote>
  <w:footnote w:type="continuationSeparator" w:id="0">
    <w:p w14:paraId="51924F3B" w14:textId="77777777" w:rsidR="008420F5" w:rsidRDefault="008420F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78822C0D" w14:textId="77777777" w:rsidTr="00B22106">
      <w:trPr>
        <w:trHeight w:hRule="exact" w:val="936"/>
      </w:trPr>
      <w:tc>
        <w:tcPr>
          <w:tcW w:w="1361" w:type="dxa"/>
          <w:tcMar>
            <w:left w:w="0" w:type="dxa"/>
            <w:right w:w="0" w:type="dxa"/>
          </w:tcMar>
        </w:tcPr>
        <w:p w14:paraId="13C126D2" w14:textId="7419D13D" w:rsidR="00FF6B1C" w:rsidRPr="00B8518B" w:rsidRDefault="00FF6B1C" w:rsidP="00FC6389">
          <w:pPr>
            <w:pStyle w:val="Zpat"/>
            <w:rPr>
              <w:rStyle w:val="slostrnky"/>
            </w:rPr>
          </w:pPr>
        </w:p>
      </w:tc>
      <w:tc>
        <w:tcPr>
          <w:tcW w:w="3458" w:type="dxa"/>
          <w:tcMar>
            <w:left w:w="0" w:type="dxa"/>
            <w:right w:w="0" w:type="dxa"/>
          </w:tcMar>
        </w:tcPr>
        <w:p w14:paraId="73FB10EA"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63671DDC" wp14:editId="05F17B22">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1C4DDEB" w14:textId="77777777" w:rsidR="00FF6B1C" w:rsidRPr="00D6163D" w:rsidRDefault="00FF6B1C" w:rsidP="00FC6389">
          <w:pPr>
            <w:pStyle w:val="Druhdokumentu"/>
          </w:pPr>
        </w:p>
      </w:tc>
    </w:tr>
    <w:tr w:rsidR="00FF6B1C" w14:paraId="207CD9CF" w14:textId="77777777" w:rsidTr="00B22106">
      <w:trPr>
        <w:trHeight w:hRule="exact" w:val="936"/>
      </w:trPr>
      <w:tc>
        <w:tcPr>
          <w:tcW w:w="1361" w:type="dxa"/>
          <w:tcMar>
            <w:left w:w="0" w:type="dxa"/>
            <w:right w:w="0" w:type="dxa"/>
          </w:tcMar>
        </w:tcPr>
        <w:p w14:paraId="34E0EAF5" w14:textId="77777777" w:rsidR="00FF6B1C" w:rsidRPr="00B8518B" w:rsidRDefault="00FF6B1C" w:rsidP="00FC6389">
          <w:pPr>
            <w:pStyle w:val="Zpat"/>
            <w:rPr>
              <w:rStyle w:val="slostrnky"/>
            </w:rPr>
          </w:pPr>
        </w:p>
      </w:tc>
      <w:tc>
        <w:tcPr>
          <w:tcW w:w="3458" w:type="dxa"/>
          <w:tcMar>
            <w:left w:w="0" w:type="dxa"/>
            <w:right w:w="0" w:type="dxa"/>
          </w:tcMar>
        </w:tcPr>
        <w:p w14:paraId="33A289B4" w14:textId="77777777" w:rsidR="00FF6B1C" w:rsidRDefault="00FF6B1C" w:rsidP="00FC6389">
          <w:pPr>
            <w:pStyle w:val="Zpat"/>
          </w:pPr>
        </w:p>
      </w:tc>
      <w:tc>
        <w:tcPr>
          <w:tcW w:w="5756" w:type="dxa"/>
          <w:tcMar>
            <w:left w:w="0" w:type="dxa"/>
            <w:right w:w="0" w:type="dxa"/>
          </w:tcMar>
        </w:tcPr>
        <w:p w14:paraId="7D8989EA" w14:textId="77777777" w:rsidR="00FF6B1C" w:rsidRPr="00D6163D" w:rsidRDefault="00FF6B1C" w:rsidP="00FC6389">
          <w:pPr>
            <w:pStyle w:val="Druhdokumentu"/>
          </w:pPr>
        </w:p>
      </w:tc>
    </w:tr>
  </w:tbl>
  <w:p w14:paraId="70BCA127" w14:textId="0F386064" w:rsidR="00FF6B1C" w:rsidRPr="00D6163D" w:rsidRDefault="00FF6B1C" w:rsidP="00FC6389">
    <w:pPr>
      <w:pStyle w:val="Zhlav"/>
      <w:rPr>
        <w:sz w:val="8"/>
        <w:szCs w:val="8"/>
      </w:rPr>
    </w:pPr>
  </w:p>
  <w:p w14:paraId="0F7F55E6"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75775B"/>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35013DC"/>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21AF5D83"/>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9"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2960C31"/>
    <w:multiLevelType w:val="hybridMultilevel"/>
    <w:tmpl w:val="7D328410"/>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2"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D2D2B"/>
    <w:multiLevelType w:val="hybridMultilevel"/>
    <w:tmpl w:val="86F4A5A8"/>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8647261"/>
    <w:multiLevelType w:val="hybridMultilevel"/>
    <w:tmpl w:val="A5FEAE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DD95359"/>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6"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3FE7B39"/>
    <w:multiLevelType w:val="hybridMultilevel"/>
    <w:tmpl w:val="29F852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A86129C"/>
    <w:multiLevelType w:val="hybridMultilevel"/>
    <w:tmpl w:val="33B2961A"/>
    <w:lvl w:ilvl="0" w:tplc="F2BA7920">
      <w:start w:val="1"/>
      <w:numFmt w:val="bullet"/>
      <w:lvlText w:val=""/>
      <w:lvlJc w:val="left"/>
      <w:pPr>
        <w:ind w:left="720" w:hanging="360"/>
      </w:pPr>
      <w:rPr>
        <w:rFonts w:ascii="Symbol" w:hAnsi="Symbol"/>
      </w:rPr>
    </w:lvl>
    <w:lvl w:ilvl="1" w:tplc="5816BB48">
      <w:start w:val="1"/>
      <w:numFmt w:val="bullet"/>
      <w:lvlText w:val=""/>
      <w:lvlJc w:val="left"/>
      <w:pPr>
        <w:ind w:left="720" w:hanging="360"/>
      </w:pPr>
      <w:rPr>
        <w:rFonts w:ascii="Symbol" w:hAnsi="Symbol"/>
      </w:rPr>
    </w:lvl>
    <w:lvl w:ilvl="2" w:tplc="3F40FBCA">
      <w:start w:val="1"/>
      <w:numFmt w:val="bullet"/>
      <w:lvlText w:val=""/>
      <w:lvlJc w:val="left"/>
      <w:pPr>
        <w:ind w:left="720" w:hanging="360"/>
      </w:pPr>
      <w:rPr>
        <w:rFonts w:ascii="Symbol" w:hAnsi="Symbol"/>
      </w:rPr>
    </w:lvl>
    <w:lvl w:ilvl="3" w:tplc="19B46CC6">
      <w:start w:val="1"/>
      <w:numFmt w:val="bullet"/>
      <w:lvlText w:val=""/>
      <w:lvlJc w:val="left"/>
      <w:pPr>
        <w:ind w:left="720" w:hanging="360"/>
      </w:pPr>
      <w:rPr>
        <w:rFonts w:ascii="Symbol" w:hAnsi="Symbol"/>
      </w:rPr>
    </w:lvl>
    <w:lvl w:ilvl="4" w:tplc="7924BCC8">
      <w:start w:val="1"/>
      <w:numFmt w:val="bullet"/>
      <w:lvlText w:val=""/>
      <w:lvlJc w:val="left"/>
      <w:pPr>
        <w:ind w:left="720" w:hanging="360"/>
      </w:pPr>
      <w:rPr>
        <w:rFonts w:ascii="Symbol" w:hAnsi="Symbol"/>
      </w:rPr>
    </w:lvl>
    <w:lvl w:ilvl="5" w:tplc="C1E048A4">
      <w:start w:val="1"/>
      <w:numFmt w:val="bullet"/>
      <w:lvlText w:val=""/>
      <w:lvlJc w:val="left"/>
      <w:pPr>
        <w:ind w:left="720" w:hanging="360"/>
      </w:pPr>
      <w:rPr>
        <w:rFonts w:ascii="Symbol" w:hAnsi="Symbol"/>
      </w:rPr>
    </w:lvl>
    <w:lvl w:ilvl="6" w:tplc="51827C02">
      <w:start w:val="1"/>
      <w:numFmt w:val="bullet"/>
      <w:lvlText w:val=""/>
      <w:lvlJc w:val="left"/>
      <w:pPr>
        <w:ind w:left="720" w:hanging="360"/>
      </w:pPr>
      <w:rPr>
        <w:rFonts w:ascii="Symbol" w:hAnsi="Symbol"/>
      </w:rPr>
    </w:lvl>
    <w:lvl w:ilvl="7" w:tplc="CDE0A308">
      <w:start w:val="1"/>
      <w:numFmt w:val="bullet"/>
      <w:lvlText w:val=""/>
      <w:lvlJc w:val="left"/>
      <w:pPr>
        <w:ind w:left="720" w:hanging="360"/>
      </w:pPr>
      <w:rPr>
        <w:rFonts w:ascii="Symbol" w:hAnsi="Symbol"/>
      </w:rPr>
    </w:lvl>
    <w:lvl w:ilvl="8" w:tplc="D8AA80A6">
      <w:start w:val="1"/>
      <w:numFmt w:val="bullet"/>
      <w:lvlText w:val=""/>
      <w:lvlJc w:val="left"/>
      <w:pPr>
        <w:ind w:left="720" w:hanging="360"/>
      </w:pPr>
      <w:rPr>
        <w:rFonts w:ascii="Symbol" w:hAnsi="Symbol"/>
      </w:rPr>
    </w:lvl>
  </w:abstractNum>
  <w:abstractNum w:abstractNumId="20" w15:restartNumberingAfterBreak="0">
    <w:nsid w:val="5A9C67A8"/>
    <w:multiLevelType w:val="hybridMultilevel"/>
    <w:tmpl w:val="D3DA078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21"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B323878"/>
    <w:multiLevelType w:val="hybridMultilevel"/>
    <w:tmpl w:val="3B6AB5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D0B7C98"/>
    <w:multiLevelType w:val="multilevel"/>
    <w:tmpl w:val="C4FC7A96"/>
    <w:lvl w:ilvl="0">
      <w:start w:val="1"/>
      <w:numFmt w:val="decimal"/>
      <w:lvlText w:val="%1."/>
      <w:lvlJc w:val="left"/>
      <w:pPr>
        <w:tabs>
          <w:tab w:val="num" w:pos="1474"/>
        </w:tabs>
        <w:ind w:left="1474" w:hanging="737"/>
      </w:pPr>
      <w:rPr>
        <w:rFonts w:hint="default"/>
      </w:rPr>
    </w:lvl>
    <w:lvl w:ilvl="1">
      <w:start w:val="1"/>
      <w:numFmt w:val="decimal"/>
      <w:lvlText w:val="%1.%2"/>
      <w:lvlJc w:val="left"/>
      <w:pPr>
        <w:tabs>
          <w:tab w:val="num" w:pos="1474"/>
        </w:tabs>
        <w:ind w:left="1474" w:hanging="737"/>
      </w:pPr>
      <w:rPr>
        <w:rFonts w:hint="default"/>
      </w:rPr>
    </w:lvl>
    <w:lvl w:ilvl="2">
      <w:start w:val="1"/>
      <w:numFmt w:val="bullet"/>
      <w:lvlText w:val=""/>
      <w:lvlJc w:val="left"/>
      <w:pPr>
        <w:ind w:left="1097" w:hanging="360"/>
      </w:pPr>
      <w:rPr>
        <w:rFonts w:ascii="Symbol" w:hAnsi="Symbol" w:hint="default"/>
      </w:rPr>
    </w:lvl>
    <w:lvl w:ilvl="3">
      <w:start w:val="1"/>
      <w:numFmt w:val="decimal"/>
      <w:lvlText w:val="%1.%2.%3.%4"/>
      <w:lvlJc w:val="left"/>
      <w:pPr>
        <w:tabs>
          <w:tab w:val="num" w:pos="1814"/>
        </w:tabs>
        <w:ind w:left="1814" w:hanging="1077"/>
      </w:pPr>
      <w:rPr>
        <w:rFonts w:hint="default"/>
      </w:rPr>
    </w:lvl>
    <w:lvl w:ilvl="4">
      <w:start w:val="1"/>
      <w:numFmt w:val="lowerLetter"/>
      <w:lvlText w:val="%5."/>
      <w:lvlJc w:val="left"/>
      <w:pPr>
        <w:tabs>
          <w:tab w:val="num" w:pos="1304"/>
        </w:tabs>
        <w:ind w:left="1474" w:hanging="737"/>
      </w:pPr>
      <w:rPr>
        <w:rFonts w:hint="default"/>
      </w:rPr>
    </w:lvl>
    <w:lvl w:ilvl="5">
      <w:start w:val="1"/>
      <w:numFmt w:val="lowerRoman"/>
      <w:lvlText w:val="%6."/>
      <w:lvlJc w:val="right"/>
      <w:pPr>
        <w:tabs>
          <w:tab w:val="num" w:pos="1304"/>
        </w:tabs>
        <w:ind w:left="1474" w:hanging="737"/>
      </w:pPr>
      <w:rPr>
        <w:rFonts w:hint="default"/>
      </w:rPr>
    </w:lvl>
    <w:lvl w:ilvl="6">
      <w:start w:val="1"/>
      <w:numFmt w:val="decimal"/>
      <w:lvlText w:val="%7."/>
      <w:lvlJc w:val="left"/>
      <w:pPr>
        <w:tabs>
          <w:tab w:val="num" w:pos="1304"/>
        </w:tabs>
        <w:ind w:left="1474" w:hanging="737"/>
      </w:pPr>
      <w:rPr>
        <w:rFonts w:hint="default"/>
      </w:rPr>
    </w:lvl>
    <w:lvl w:ilvl="7">
      <w:start w:val="1"/>
      <w:numFmt w:val="lowerLetter"/>
      <w:lvlText w:val="%8."/>
      <w:lvlJc w:val="left"/>
      <w:pPr>
        <w:tabs>
          <w:tab w:val="num" w:pos="1304"/>
        </w:tabs>
        <w:ind w:left="1474" w:hanging="737"/>
      </w:pPr>
      <w:rPr>
        <w:rFonts w:hint="default"/>
      </w:rPr>
    </w:lvl>
    <w:lvl w:ilvl="8">
      <w:start w:val="1"/>
      <w:numFmt w:val="lowerRoman"/>
      <w:lvlText w:val="%9."/>
      <w:lvlJc w:val="right"/>
      <w:pPr>
        <w:tabs>
          <w:tab w:val="num" w:pos="1304"/>
        </w:tabs>
        <w:ind w:left="1474" w:hanging="737"/>
      </w:pPr>
      <w:rPr>
        <w:rFonts w:hint="default"/>
      </w:rPr>
    </w:lvl>
  </w:abstractNum>
  <w:abstractNum w:abstractNumId="24"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11"/>
  </w:num>
  <w:num w:numId="2" w16cid:durableId="623124622">
    <w:abstractNumId w:val="7"/>
  </w:num>
  <w:num w:numId="3" w16cid:durableId="1096442422">
    <w:abstractNumId w:val="4"/>
  </w:num>
  <w:num w:numId="4" w16cid:durableId="1415005564">
    <w:abstractNumId w:val="12"/>
  </w:num>
  <w:num w:numId="5" w16cid:durableId="1202860494">
    <w:abstractNumId w:val="18"/>
  </w:num>
  <w:num w:numId="6" w16cid:durableId="20901495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24"/>
  </w:num>
  <w:num w:numId="10" w16cid:durableId="1548571139">
    <w:abstractNumId w:val="6"/>
  </w:num>
  <w:num w:numId="11" w16cid:durableId="1715932270">
    <w:abstractNumId w:val="0"/>
  </w:num>
  <w:num w:numId="12" w16cid:durableId="1099333608">
    <w:abstractNumId w:val="9"/>
  </w:num>
  <w:num w:numId="13" w16cid:durableId="118574594">
    <w:abstractNumId w:val="12"/>
  </w:num>
  <w:num w:numId="14" w16cid:durableId="1685670293">
    <w:abstractNumId w:val="16"/>
  </w:num>
  <w:num w:numId="15" w16cid:durableId="686831597">
    <w:abstractNumId w:val="21"/>
  </w:num>
  <w:num w:numId="16" w16cid:durableId="562523393">
    <w:abstractNumId w:val="2"/>
  </w:num>
  <w:num w:numId="17" w16cid:durableId="2015834788">
    <w:abstractNumId w:val="6"/>
  </w:num>
  <w:num w:numId="18" w16cid:durableId="1568102817">
    <w:abstractNumId w:val="24"/>
  </w:num>
  <w:num w:numId="19" w16cid:durableId="1322270544">
    <w:abstractNumId w:val="22"/>
  </w:num>
  <w:num w:numId="20" w16cid:durableId="843058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4553791">
    <w:abstractNumId w:val="17"/>
  </w:num>
  <w:num w:numId="22" w16cid:durableId="1161192016">
    <w:abstractNumId w:val="8"/>
  </w:num>
  <w:num w:numId="23" w16cid:durableId="1635401603">
    <w:abstractNumId w:val="15"/>
  </w:num>
  <w:num w:numId="24" w16cid:durableId="195043193">
    <w:abstractNumId w:val="5"/>
  </w:num>
  <w:num w:numId="25" w16cid:durableId="1191531171">
    <w:abstractNumId w:val="23"/>
  </w:num>
  <w:num w:numId="26" w16cid:durableId="567888819">
    <w:abstractNumId w:val="20"/>
  </w:num>
  <w:num w:numId="27" w16cid:durableId="12381318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8695089">
    <w:abstractNumId w:val="3"/>
  </w:num>
  <w:num w:numId="29" w16cid:durableId="546331695">
    <w:abstractNumId w:val="14"/>
  </w:num>
  <w:num w:numId="30" w16cid:durableId="1971129119">
    <w:abstractNumId w:val="13"/>
  </w:num>
  <w:num w:numId="31" w16cid:durableId="1670715948">
    <w:abstractNumId w:val="10"/>
  </w:num>
  <w:num w:numId="32" w16cid:durableId="1630017370">
    <w:abstractNumId w:val="19"/>
  </w:num>
  <w:num w:numId="33" w16cid:durableId="1376003000">
    <w:abstractNumId w:val="6"/>
  </w:num>
  <w:num w:numId="34" w16cid:durableId="867449620">
    <w:abstractNumId w:val="6"/>
  </w:num>
  <w:num w:numId="35" w16cid:durableId="854730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89F"/>
    <w:rsid w:val="0000055C"/>
    <w:rsid w:val="00000833"/>
    <w:rsid w:val="00000FB8"/>
    <w:rsid w:val="0000151F"/>
    <w:rsid w:val="00001CA5"/>
    <w:rsid w:val="0000279A"/>
    <w:rsid w:val="00002DEB"/>
    <w:rsid w:val="00003A87"/>
    <w:rsid w:val="00007A7C"/>
    <w:rsid w:val="00010415"/>
    <w:rsid w:val="000113B0"/>
    <w:rsid w:val="00011F90"/>
    <w:rsid w:val="00012C9C"/>
    <w:rsid w:val="00012DB3"/>
    <w:rsid w:val="00012EC4"/>
    <w:rsid w:val="00013717"/>
    <w:rsid w:val="00013EC7"/>
    <w:rsid w:val="00014023"/>
    <w:rsid w:val="00014657"/>
    <w:rsid w:val="00014CC5"/>
    <w:rsid w:val="0001523F"/>
    <w:rsid w:val="00016180"/>
    <w:rsid w:val="00016A7F"/>
    <w:rsid w:val="000170CE"/>
    <w:rsid w:val="00017F3C"/>
    <w:rsid w:val="00020254"/>
    <w:rsid w:val="00020B06"/>
    <w:rsid w:val="00020EF4"/>
    <w:rsid w:val="00021032"/>
    <w:rsid w:val="000210DC"/>
    <w:rsid w:val="000215D5"/>
    <w:rsid w:val="00021888"/>
    <w:rsid w:val="0002330E"/>
    <w:rsid w:val="000245B8"/>
    <w:rsid w:val="00025388"/>
    <w:rsid w:val="0002565E"/>
    <w:rsid w:val="00025D28"/>
    <w:rsid w:val="00027478"/>
    <w:rsid w:val="0003048A"/>
    <w:rsid w:val="00030592"/>
    <w:rsid w:val="00031C01"/>
    <w:rsid w:val="00032E1A"/>
    <w:rsid w:val="000331F4"/>
    <w:rsid w:val="00033305"/>
    <w:rsid w:val="00033B07"/>
    <w:rsid w:val="00034573"/>
    <w:rsid w:val="00041253"/>
    <w:rsid w:val="00041EC8"/>
    <w:rsid w:val="00042E28"/>
    <w:rsid w:val="00043BF4"/>
    <w:rsid w:val="00044C2B"/>
    <w:rsid w:val="0004587D"/>
    <w:rsid w:val="00047782"/>
    <w:rsid w:val="00052835"/>
    <w:rsid w:val="00053BFC"/>
    <w:rsid w:val="00053C24"/>
    <w:rsid w:val="00054047"/>
    <w:rsid w:val="00054FC6"/>
    <w:rsid w:val="00055D5E"/>
    <w:rsid w:val="00056EFA"/>
    <w:rsid w:val="00057FD6"/>
    <w:rsid w:val="00060094"/>
    <w:rsid w:val="00060E9E"/>
    <w:rsid w:val="00061442"/>
    <w:rsid w:val="00061F89"/>
    <w:rsid w:val="00062727"/>
    <w:rsid w:val="00063382"/>
    <w:rsid w:val="0006418B"/>
    <w:rsid w:val="0006465A"/>
    <w:rsid w:val="000646C4"/>
    <w:rsid w:val="00064A36"/>
    <w:rsid w:val="0006588D"/>
    <w:rsid w:val="0006620F"/>
    <w:rsid w:val="0006685A"/>
    <w:rsid w:val="00066CDC"/>
    <w:rsid w:val="00067820"/>
    <w:rsid w:val="00067A5E"/>
    <w:rsid w:val="000701E9"/>
    <w:rsid w:val="00070416"/>
    <w:rsid w:val="0007060D"/>
    <w:rsid w:val="00070818"/>
    <w:rsid w:val="000719BB"/>
    <w:rsid w:val="00072A65"/>
    <w:rsid w:val="00072C1E"/>
    <w:rsid w:val="000748C1"/>
    <w:rsid w:val="00075566"/>
    <w:rsid w:val="00076B14"/>
    <w:rsid w:val="00076E74"/>
    <w:rsid w:val="00076FFB"/>
    <w:rsid w:val="000843B0"/>
    <w:rsid w:val="00084609"/>
    <w:rsid w:val="0008461A"/>
    <w:rsid w:val="00084DAB"/>
    <w:rsid w:val="0008729B"/>
    <w:rsid w:val="00091390"/>
    <w:rsid w:val="0009232E"/>
    <w:rsid w:val="000927A7"/>
    <w:rsid w:val="000950CC"/>
    <w:rsid w:val="00096739"/>
    <w:rsid w:val="00096B80"/>
    <w:rsid w:val="00096E42"/>
    <w:rsid w:val="00096FB1"/>
    <w:rsid w:val="000977D2"/>
    <w:rsid w:val="00097F20"/>
    <w:rsid w:val="000A070C"/>
    <w:rsid w:val="000A25C2"/>
    <w:rsid w:val="000A2C02"/>
    <w:rsid w:val="000A49EC"/>
    <w:rsid w:val="000A5590"/>
    <w:rsid w:val="000A604D"/>
    <w:rsid w:val="000A6E75"/>
    <w:rsid w:val="000A7250"/>
    <w:rsid w:val="000A7CA8"/>
    <w:rsid w:val="000B0D1B"/>
    <w:rsid w:val="000B1564"/>
    <w:rsid w:val="000B262E"/>
    <w:rsid w:val="000B3B3E"/>
    <w:rsid w:val="000B408F"/>
    <w:rsid w:val="000B4EB8"/>
    <w:rsid w:val="000B531F"/>
    <w:rsid w:val="000B54D2"/>
    <w:rsid w:val="000B602B"/>
    <w:rsid w:val="000B7705"/>
    <w:rsid w:val="000C01EB"/>
    <w:rsid w:val="000C0368"/>
    <w:rsid w:val="000C086F"/>
    <w:rsid w:val="000C09FF"/>
    <w:rsid w:val="000C17DE"/>
    <w:rsid w:val="000C31DF"/>
    <w:rsid w:val="000C3898"/>
    <w:rsid w:val="000C41F2"/>
    <w:rsid w:val="000C670A"/>
    <w:rsid w:val="000D180C"/>
    <w:rsid w:val="000D22C4"/>
    <w:rsid w:val="000D2789"/>
    <w:rsid w:val="000D2799"/>
    <w:rsid w:val="000D27D1"/>
    <w:rsid w:val="000D2E34"/>
    <w:rsid w:val="000D3867"/>
    <w:rsid w:val="000D3CF2"/>
    <w:rsid w:val="000D4AE6"/>
    <w:rsid w:val="000D4E22"/>
    <w:rsid w:val="000D50E2"/>
    <w:rsid w:val="000D5909"/>
    <w:rsid w:val="000D639C"/>
    <w:rsid w:val="000D6A7C"/>
    <w:rsid w:val="000D7BD4"/>
    <w:rsid w:val="000E10B6"/>
    <w:rsid w:val="000E1594"/>
    <w:rsid w:val="000E1A7F"/>
    <w:rsid w:val="000E37F9"/>
    <w:rsid w:val="000E3B35"/>
    <w:rsid w:val="000E437B"/>
    <w:rsid w:val="000E7EA8"/>
    <w:rsid w:val="000F007C"/>
    <w:rsid w:val="000F0A10"/>
    <w:rsid w:val="000F15F1"/>
    <w:rsid w:val="000F1DC8"/>
    <w:rsid w:val="000F38F9"/>
    <w:rsid w:val="000F47E5"/>
    <w:rsid w:val="000F4ABE"/>
    <w:rsid w:val="000F4B80"/>
    <w:rsid w:val="000F5E5D"/>
    <w:rsid w:val="000F7A1F"/>
    <w:rsid w:val="001007AE"/>
    <w:rsid w:val="00100F1D"/>
    <w:rsid w:val="001025C9"/>
    <w:rsid w:val="0010277B"/>
    <w:rsid w:val="00102CFA"/>
    <w:rsid w:val="0010436E"/>
    <w:rsid w:val="00104401"/>
    <w:rsid w:val="00104BC7"/>
    <w:rsid w:val="00106F10"/>
    <w:rsid w:val="0011108D"/>
    <w:rsid w:val="00112864"/>
    <w:rsid w:val="00114472"/>
    <w:rsid w:val="00114780"/>
    <w:rsid w:val="00114988"/>
    <w:rsid w:val="00114DE9"/>
    <w:rsid w:val="00115069"/>
    <w:rsid w:val="001150F2"/>
    <w:rsid w:val="00116A85"/>
    <w:rsid w:val="00117D21"/>
    <w:rsid w:val="00121DE9"/>
    <w:rsid w:val="0012251B"/>
    <w:rsid w:val="00123ECD"/>
    <w:rsid w:val="001274F4"/>
    <w:rsid w:val="00131F05"/>
    <w:rsid w:val="001321F0"/>
    <w:rsid w:val="0013253F"/>
    <w:rsid w:val="0013500F"/>
    <w:rsid w:val="001357D9"/>
    <w:rsid w:val="00136398"/>
    <w:rsid w:val="00136F6A"/>
    <w:rsid w:val="00140006"/>
    <w:rsid w:val="001407F6"/>
    <w:rsid w:val="0014110B"/>
    <w:rsid w:val="00142481"/>
    <w:rsid w:val="001451B6"/>
    <w:rsid w:val="001460B8"/>
    <w:rsid w:val="001464E4"/>
    <w:rsid w:val="001466B7"/>
    <w:rsid w:val="00146BCB"/>
    <w:rsid w:val="00147A54"/>
    <w:rsid w:val="0015027B"/>
    <w:rsid w:val="0015261C"/>
    <w:rsid w:val="00153B6C"/>
    <w:rsid w:val="001542D7"/>
    <w:rsid w:val="001548A2"/>
    <w:rsid w:val="00154ED6"/>
    <w:rsid w:val="00155252"/>
    <w:rsid w:val="00155ABB"/>
    <w:rsid w:val="0015613B"/>
    <w:rsid w:val="00157E7B"/>
    <w:rsid w:val="001615A9"/>
    <w:rsid w:val="00162AC2"/>
    <w:rsid w:val="001656A2"/>
    <w:rsid w:val="00170231"/>
    <w:rsid w:val="00170EC5"/>
    <w:rsid w:val="001723F3"/>
    <w:rsid w:val="00172C93"/>
    <w:rsid w:val="001739B9"/>
    <w:rsid w:val="00174176"/>
    <w:rsid w:val="001747C1"/>
    <w:rsid w:val="00176ACE"/>
    <w:rsid w:val="00177D6B"/>
    <w:rsid w:val="00181DFA"/>
    <w:rsid w:val="00183260"/>
    <w:rsid w:val="001843C2"/>
    <w:rsid w:val="00184FB6"/>
    <w:rsid w:val="0018577A"/>
    <w:rsid w:val="00186F6C"/>
    <w:rsid w:val="0018746E"/>
    <w:rsid w:val="00190B46"/>
    <w:rsid w:val="00191F90"/>
    <w:rsid w:val="00192F9E"/>
    <w:rsid w:val="001932DA"/>
    <w:rsid w:val="0019404A"/>
    <w:rsid w:val="00194439"/>
    <w:rsid w:val="001944A7"/>
    <w:rsid w:val="00195246"/>
    <w:rsid w:val="001956DA"/>
    <w:rsid w:val="001975B6"/>
    <w:rsid w:val="0019782F"/>
    <w:rsid w:val="001A015E"/>
    <w:rsid w:val="001A0E03"/>
    <w:rsid w:val="001A23B8"/>
    <w:rsid w:val="001A2BE1"/>
    <w:rsid w:val="001A367A"/>
    <w:rsid w:val="001A3B3C"/>
    <w:rsid w:val="001A5719"/>
    <w:rsid w:val="001A7ACC"/>
    <w:rsid w:val="001B051A"/>
    <w:rsid w:val="001B22D2"/>
    <w:rsid w:val="001B37BE"/>
    <w:rsid w:val="001B4180"/>
    <w:rsid w:val="001B4C7B"/>
    <w:rsid w:val="001B4E74"/>
    <w:rsid w:val="001B5147"/>
    <w:rsid w:val="001B5317"/>
    <w:rsid w:val="001B547C"/>
    <w:rsid w:val="001B6A31"/>
    <w:rsid w:val="001B7668"/>
    <w:rsid w:val="001B78B2"/>
    <w:rsid w:val="001C008E"/>
    <w:rsid w:val="001C2972"/>
    <w:rsid w:val="001C2B0B"/>
    <w:rsid w:val="001C41D7"/>
    <w:rsid w:val="001C42C3"/>
    <w:rsid w:val="001C43E0"/>
    <w:rsid w:val="001C478C"/>
    <w:rsid w:val="001C645F"/>
    <w:rsid w:val="001C6ACA"/>
    <w:rsid w:val="001C799B"/>
    <w:rsid w:val="001C7F77"/>
    <w:rsid w:val="001D0458"/>
    <w:rsid w:val="001D1BBA"/>
    <w:rsid w:val="001D2BC8"/>
    <w:rsid w:val="001D3D1E"/>
    <w:rsid w:val="001D43A6"/>
    <w:rsid w:val="001D4645"/>
    <w:rsid w:val="001D585E"/>
    <w:rsid w:val="001D65BA"/>
    <w:rsid w:val="001D7763"/>
    <w:rsid w:val="001D7DBE"/>
    <w:rsid w:val="001E042E"/>
    <w:rsid w:val="001E4F17"/>
    <w:rsid w:val="001E5237"/>
    <w:rsid w:val="001E5F0C"/>
    <w:rsid w:val="001E6770"/>
    <w:rsid w:val="001E678E"/>
    <w:rsid w:val="001E769F"/>
    <w:rsid w:val="001E7DEB"/>
    <w:rsid w:val="001F02CA"/>
    <w:rsid w:val="001F0692"/>
    <w:rsid w:val="001F0B9E"/>
    <w:rsid w:val="001F1FE3"/>
    <w:rsid w:val="001F30F4"/>
    <w:rsid w:val="001F3C5F"/>
    <w:rsid w:val="001F43BB"/>
    <w:rsid w:val="001F4CCE"/>
    <w:rsid w:val="001F50B6"/>
    <w:rsid w:val="001F6135"/>
    <w:rsid w:val="001F62EB"/>
    <w:rsid w:val="001F6C86"/>
    <w:rsid w:val="001F787A"/>
    <w:rsid w:val="001F7CEF"/>
    <w:rsid w:val="001F7F5E"/>
    <w:rsid w:val="0020009B"/>
    <w:rsid w:val="002007BA"/>
    <w:rsid w:val="0020389A"/>
    <w:rsid w:val="002038C9"/>
    <w:rsid w:val="002071BB"/>
    <w:rsid w:val="00207DF5"/>
    <w:rsid w:val="0021038D"/>
    <w:rsid w:val="002105D0"/>
    <w:rsid w:val="00212F34"/>
    <w:rsid w:val="002151EE"/>
    <w:rsid w:val="00215DC2"/>
    <w:rsid w:val="00216340"/>
    <w:rsid w:val="0021666B"/>
    <w:rsid w:val="00221E68"/>
    <w:rsid w:val="00222543"/>
    <w:rsid w:val="002230FA"/>
    <w:rsid w:val="00223303"/>
    <w:rsid w:val="00223754"/>
    <w:rsid w:val="00223972"/>
    <w:rsid w:val="00223F63"/>
    <w:rsid w:val="00223FB1"/>
    <w:rsid w:val="00226748"/>
    <w:rsid w:val="002277FF"/>
    <w:rsid w:val="00231AAE"/>
    <w:rsid w:val="00232000"/>
    <w:rsid w:val="002325C0"/>
    <w:rsid w:val="0023365A"/>
    <w:rsid w:val="002356B4"/>
    <w:rsid w:val="00240506"/>
    <w:rsid w:val="00240B81"/>
    <w:rsid w:val="00241B10"/>
    <w:rsid w:val="0024363B"/>
    <w:rsid w:val="0024405E"/>
    <w:rsid w:val="0024534C"/>
    <w:rsid w:val="00245751"/>
    <w:rsid w:val="002476A6"/>
    <w:rsid w:val="00247BDF"/>
    <w:rsid w:val="00247D01"/>
    <w:rsid w:val="0025030F"/>
    <w:rsid w:val="00250940"/>
    <w:rsid w:val="00251F5E"/>
    <w:rsid w:val="00252685"/>
    <w:rsid w:val="002542BB"/>
    <w:rsid w:val="0025457B"/>
    <w:rsid w:val="00254F16"/>
    <w:rsid w:val="00255FF5"/>
    <w:rsid w:val="002569A5"/>
    <w:rsid w:val="00257417"/>
    <w:rsid w:val="002578DF"/>
    <w:rsid w:val="002606E5"/>
    <w:rsid w:val="00260C58"/>
    <w:rsid w:val="00261100"/>
    <w:rsid w:val="00261A5B"/>
    <w:rsid w:val="00261AD1"/>
    <w:rsid w:val="00261EFB"/>
    <w:rsid w:val="0026240A"/>
    <w:rsid w:val="00262A01"/>
    <w:rsid w:val="00262E5B"/>
    <w:rsid w:val="00262EEA"/>
    <w:rsid w:val="00263444"/>
    <w:rsid w:val="00263FAD"/>
    <w:rsid w:val="00264E26"/>
    <w:rsid w:val="002658C2"/>
    <w:rsid w:val="0026737C"/>
    <w:rsid w:val="00271861"/>
    <w:rsid w:val="002718CD"/>
    <w:rsid w:val="00271EBA"/>
    <w:rsid w:val="0027331A"/>
    <w:rsid w:val="002736D3"/>
    <w:rsid w:val="00275D9A"/>
    <w:rsid w:val="002761CB"/>
    <w:rsid w:val="002769E4"/>
    <w:rsid w:val="00276AFE"/>
    <w:rsid w:val="002772A0"/>
    <w:rsid w:val="00280497"/>
    <w:rsid w:val="0028301B"/>
    <w:rsid w:val="00285660"/>
    <w:rsid w:val="00286E28"/>
    <w:rsid w:val="00287944"/>
    <w:rsid w:val="00291730"/>
    <w:rsid w:val="0029262C"/>
    <w:rsid w:val="00292C5F"/>
    <w:rsid w:val="00293F3D"/>
    <w:rsid w:val="00294AB0"/>
    <w:rsid w:val="00294CFA"/>
    <w:rsid w:val="00295B2E"/>
    <w:rsid w:val="00295D32"/>
    <w:rsid w:val="00295FD7"/>
    <w:rsid w:val="00297E7B"/>
    <w:rsid w:val="002A19A4"/>
    <w:rsid w:val="002A2503"/>
    <w:rsid w:val="002A2B87"/>
    <w:rsid w:val="002A355D"/>
    <w:rsid w:val="002A3B57"/>
    <w:rsid w:val="002A56FF"/>
    <w:rsid w:val="002A70E6"/>
    <w:rsid w:val="002A7265"/>
    <w:rsid w:val="002A782B"/>
    <w:rsid w:val="002B006F"/>
    <w:rsid w:val="002B0498"/>
    <w:rsid w:val="002B108B"/>
    <w:rsid w:val="002B27C4"/>
    <w:rsid w:val="002B2C45"/>
    <w:rsid w:val="002B2D23"/>
    <w:rsid w:val="002B2E8D"/>
    <w:rsid w:val="002B343C"/>
    <w:rsid w:val="002B5CC4"/>
    <w:rsid w:val="002B67FA"/>
    <w:rsid w:val="002B6A1B"/>
    <w:rsid w:val="002B6B58"/>
    <w:rsid w:val="002B7AF5"/>
    <w:rsid w:val="002C14C2"/>
    <w:rsid w:val="002C31BF"/>
    <w:rsid w:val="002C41D3"/>
    <w:rsid w:val="002C59F6"/>
    <w:rsid w:val="002C640E"/>
    <w:rsid w:val="002C72FD"/>
    <w:rsid w:val="002D0011"/>
    <w:rsid w:val="002D1D9E"/>
    <w:rsid w:val="002D2102"/>
    <w:rsid w:val="002D2955"/>
    <w:rsid w:val="002D37DD"/>
    <w:rsid w:val="002D3EC8"/>
    <w:rsid w:val="002D3F0E"/>
    <w:rsid w:val="002D4C93"/>
    <w:rsid w:val="002D512A"/>
    <w:rsid w:val="002D5449"/>
    <w:rsid w:val="002D6ADE"/>
    <w:rsid w:val="002D708D"/>
    <w:rsid w:val="002D75AA"/>
    <w:rsid w:val="002D7FD6"/>
    <w:rsid w:val="002E0139"/>
    <w:rsid w:val="002E0CD7"/>
    <w:rsid w:val="002E0CFB"/>
    <w:rsid w:val="002E1D6B"/>
    <w:rsid w:val="002E3B73"/>
    <w:rsid w:val="002E3B9A"/>
    <w:rsid w:val="002E4119"/>
    <w:rsid w:val="002E4297"/>
    <w:rsid w:val="002E4485"/>
    <w:rsid w:val="002E4D28"/>
    <w:rsid w:val="002E5C7B"/>
    <w:rsid w:val="002E5F28"/>
    <w:rsid w:val="002E772B"/>
    <w:rsid w:val="002F01C1"/>
    <w:rsid w:val="002F0AD5"/>
    <w:rsid w:val="002F2AE7"/>
    <w:rsid w:val="002F3E17"/>
    <w:rsid w:val="002F4333"/>
    <w:rsid w:val="002F4CA5"/>
    <w:rsid w:val="002F4E03"/>
    <w:rsid w:val="002F4ECC"/>
    <w:rsid w:val="002F510A"/>
    <w:rsid w:val="002F614F"/>
    <w:rsid w:val="002F7B1B"/>
    <w:rsid w:val="0030175D"/>
    <w:rsid w:val="0030267A"/>
    <w:rsid w:val="00302AFA"/>
    <w:rsid w:val="0030303F"/>
    <w:rsid w:val="003040E7"/>
    <w:rsid w:val="00304DAF"/>
    <w:rsid w:val="00306CEE"/>
    <w:rsid w:val="00306FAF"/>
    <w:rsid w:val="00307207"/>
    <w:rsid w:val="00311F3F"/>
    <w:rsid w:val="00312E22"/>
    <w:rsid w:val="003130A4"/>
    <w:rsid w:val="00313F1F"/>
    <w:rsid w:val="00314BBA"/>
    <w:rsid w:val="003154B6"/>
    <w:rsid w:val="003157FA"/>
    <w:rsid w:val="003168AC"/>
    <w:rsid w:val="00316C1D"/>
    <w:rsid w:val="003170D6"/>
    <w:rsid w:val="00317A7D"/>
    <w:rsid w:val="00317BC1"/>
    <w:rsid w:val="0032015C"/>
    <w:rsid w:val="003218DD"/>
    <w:rsid w:val="003220D8"/>
    <w:rsid w:val="00322322"/>
    <w:rsid w:val="003229ED"/>
    <w:rsid w:val="00323625"/>
    <w:rsid w:val="00323AA2"/>
    <w:rsid w:val="00323E07"/>
    <w:rsid w:val="003244D3"/>
    <w:rsid w:val="003254A3"/>
    <w:rsid w:val="0032587C"/>
    <w:rsid w:val="00326B79"/>
    <w:rsid w:val="00327D1D"/>
    <w:rsid w:val="00327EEF"/>
    <w:rsid w:val="0033063C"/>
    <w:rsid w:val="0033107F"/>
    <w:rsid w:val="0033159C"/>
    <w:rsid w:val="00331AEF"/>
    <w:rsid w:val="0033239F"/>
    <w:rsid w:val="0033323D"/>
    <w:rsid w:val="00334632"/>
    <w:rsid w:val="00334918"/>
    <w:rsid w:val="00335631"/>
    <w:rsid w:val="00336B23"/>
    <w:rsid w:val="0033739D"/>
    <w:rsid w:val="0033744B"/>
    <w:rsid w:val="00340999"/>
    <w:rsid w:val="00340E03"/>
    <w:rsid w:val="003418A3"/>
    <w:rsid w:val="00342435"/>
    <w:rsid w:val="0034274B"/>
    <w:rsid w:val="003427E3"/>
    <w:rsid w:val="00342AFC"/>
    <w:rsid w:val="00343247"/>
    <w:rsid w:val="00343AC7"/>
    <w:rsid w:val="0034426F"/>
    <w:rsid w:val="00345A35"/>
    <w:rsid w:val="003462EB"/>
    <w:rsid w:val="00346BAE"/>
    <w:rsid w:val="0034719F"/>
    <w:rsid w:val="00347C31"/>
    <w:rsid w:val="00350A35"/>
    <w:rsid w:val="0035325A"/>
    <w:rsid w:val="00353D2E"/>
    <w:rsid w:val="003551F0"/>
    <w:rsid w:val="00355722"/>
    <w:rsid w:val="003557EC"/>
    <w:rsid w:val="0035683E"/>
    <w:rsid w:val="003571D8"/>
    <w:rsid w:val="00357B42"/>
    <w:rsid w:val="00357BC3"/>
    <w:rsid w:val="00357BC6"/>
    <w:rsid w:val="003603C8"/>
    <w:rsid w:val="00360C9F"/>
    <w:rsid w:val="00361422"/>
    <w:rsid w:val="003624D7"/>
    <w:rsid w:val="00362852"/>
    <w:rsid w:val="00364D84"/>
    <w:rsid w:val="003675AD"/>
    <w:rsid w:val="00367E7F"/>
    <w:rsid w:val="0037071E"/>
    <w:rsid w:val="00370A05"/>
    <w:rsid w:val="003724BB"/>
    <w:rsid w:val="00373403"/>
    <w:rsid w:val="00373405"/>
    <w:rsid w:val="003737E2"/>
    <w:rsid w:val="0037401B"/>
    <w:rsid w:val="003753D6"/>
    <w:rsid w:val="0037545D"/>
    <w:rsid w:val="00375F42"/>
    <w:rsid w:val="003761DE"/>
    <w:rsid w:val="003777F4"/>
    <w:rsid w:val="003778A0"/>
    <w:rsid w:val="003807BD"/>
    <w:rsid w:val="00380827"/>
    <w:rsid w:val="00380E27"/>
    <w:rsid w:val="00380FBC"/>
    <w:rsid w:val="00384618"/>
    <w:rsid w:val="00384983"/>
    <w:rsid w:val="003857BE"/>
    <w:rsid w:val="00386F81"/>
    <w:rsid w:val="00386FF1"/>
    <w:rsid w:val="0038793E"/>
    <w:rsid w:val="00391A4A"/>
    <w:rsid w:val="00392071"/>
    <w:rsid w:val="00392EB6"/>
    <w:rsid w:val="003934C4"/>
    <w:rsid w:val="0039374C"/>
    <w:rsid w:val="00394444"/>
    <w:rsid w:val="003956C6"/>
    <w:rsid w:val="00395965"/>
    <w:rsid w:val="0039625A"/>
    <w:rsid w:val="00397446"/>
    <w:rsid w:val="003A3F6C"/>
    <w:rsid w:val="003A4EDD"/>
    <w:rsid w:val="003A5041"/>
    <w:rsid w:val="003A565B"/>
    <w:rsid w:val="003A59F8"/>
    <w:rsid w:val="003A6718"/>
    <w:rsid w:val="003A7EF8"/>
    <w:rsid w:val="003B083D"/>
    <w:rsid w:val="003B111D"/>
    <w:rsid w:val="003B1265"/>
    <w:rsid w:val="003B1AA0"/>
    <w:rsid w:val="003B1FD0"/>
    <w:rsid w:val="003B203D"/>
    <w:rsid w:val="003B2A40"/>
    <w:rsid w:val="003B3715"/>
    <w:rsid w:val="003B3764"/>
    <w:rsid w:val="003B3919"/>
    <w:rsid w:val="003B399A"/>
    <w:rsid w:val="003B3D1D"/>
    <w:rsid w:val="003B3FB3"/>
    <w:rsid w:val="003B4CD2"/>
    <w:rsid w:val="003C0030"/>
    <w:rsid w:val="003C1E71"/>
    <w:rsid w:val="003C33F2"/>
    <w:rsid w:val="003C3C14"/>
    <w:rsid w:val="003C6679"/>
    <w:rsid w:val="003C6F74"/>
    <w:rsid w:val="003C717C"/>
    <w:rsid w:val="003C7A4A"/>
    <w:rsid w:val="003D0D4C"/>
    <w:rsid w:val="003D213B"/>
    <w:rsid w:val="003D25D9"/>
    <w:rsid w:val="003D2E43"/>
    <w:rsid w:val="003D3A21"/>
    <w:rsid w:val="003D42C9"/>
    <w:rsid w:val="003D630D"/>
    <w:rsid w:val="003D71D4"/>
    <w:rsid w:val="003D756E"/>
    <w:rsid w:val="003D77DD"/>
    <w:rsid w:val="003E249B"/>
    <w:rsid w:val="003E3841"/>
    <w:rsid w:val="003E38D5"/>
    <w:rsid w:val="003E3B76"/>
    <w:rsid w:val="003E420D"/>
    <w:rsid w:val="003E4C13"/>
    <w:rsid w:val="003E5438"/>
    <w:rsid w:val="003E5901"/>
    <w:rsid w:val="003E604A"/>
    <w:rsid w:val="003E7B5B"/>
    <w:rsid w:val="003F39D1"/>
    <w:rsid w:val="003F4481"/>
    <w:rsid w:val="003F5A83"/>
    <w:rsid w:val="003F5FF7"/>
    <w:rsid w:val="003F645F"/>
    <w:rsid w:val="00400767"/>
    <w:rsid w:val="0040082E"/>
    <w:rsid w:val="00401FDD"/>
    <w:rsid w:val="0040221B"/>
    <w:rsid w:val="00403337"/>
    <w:rsid w:val="00403989"/>
    <w:rsid w:val="00404FCA"/>
    <w:rsid w:val="00405371"/>
    <w:rsid w:val="00405D50"/>
    <w:rsid w:val="00405E39"/>
    <w:rsid w:val="004078F3"/>
    <w:rsid w:val="00407971"/>
    <w:rsid w:val="00407DD2"/>
    <w:rsid w:val="004105B6"/>
    <w:rsid w:val="004106F8"/>
    <w:rsid w:val="00411A08"/>
    <w:rsid w:val="004131D0"/>
    <w:rsid w:val="00413AD5"/>
    <w:rsid w:val="00413E9C"/>
    <w:rsid w:val="00414BA4"/>
    <w:rsid w:val="00416293"/>
    <w:rsid w:val="00416858"/>
    <w:rsid w:val="004175B5"/>
    <w:rsid w:val="00417F94"/>
    <w:rsid w:val="00420843"/>
    <w:rsid w:val="0042084A"/>
    <w:rsid w:val="00421BD4"/>
    <w:rsid w:val="00421E0A"/>
    <w:rsid w:val="004220B7"/>
    <w:rsid w:val="0042284C"/>
    <w:rsid w:val="004228AF"/>
    <w:rsid w:val="00423768"/>
    <w:rsid w:val="00423C5F"/>
    <w:rsid w:val="00424B1B"/>
    <w:rsid w:val="00427794"/>
    <w:rsid w:val="00431EB8"/>
    <w:rsid w:val="00432031"/>
    <w:rsid w:val="00432887"/>
    <w:rsid w:val="00434B6F"/>
    <w:rsid w:val="00434BC2"/>
    <w:rsid w:val="00434BD5"/>
    <w:rsid w:val="004359EC"/>
    <w:rsid w:val="0043795E"/>
    <w:rsid w:val="00437A3F"/>
    <w:rsid w:val="00442A87"/>
    <w:rsid w:val="004434AA"/>
    <w:rsid w:val="00443C6D"/>
    <w:rsid w:val="004449EE"/>
    <w:rsid w:val="00445196"/>
    <w:rsid w:val="00446585"/>
    <w:rsid w:val="00446763"/>
    <w:rsid w:val="00450DD2"/>
    <w:rsid w:val="00450F07"/>
    <w:rsid w:val="0045228D"/>
    <w:rsid w:val="00453CD3"/>
    <w:rsid w:val="00453F92"/>
    <w:rsid w:val="00454CCA"/>
    <w:rsid w:val="00455960"/>
    <w:rsid w:val="00456231"/>
    <w:rsid w:val="00457662"/>
    <w:rsid w:val="004579C8"/>
    <w:rsid w:val="00457DF1"/>
    <w:rsid w:val="00460660"/>
    <w:rsid w:val="0046176D"/>
    <w:rsid w:val="00461863"/>
    <w:rsid w:val="00461DE6"/>
    <w:rsid w:val="00463BD5"/>
    <w:rsid w:val="00464BA9"/>
    <w:rsid w:val="00464C08"/>
    <w:rsid w:val="00466045"/>
    <w:rsid w:val="00467646"/>
    <w:rsid w:val="00467E69"/>
    <w:rsid w:val="00467F7D"/>
    <w:rsid w:val="0047017B"/>
    <w:rsid w:val="00470204"/>
    <w:rsid w:val="004714FE"/>
    <w:rsid w:val="0047667E"/>
    <w:rsid w:val="00476F2F"/>
    <w:rsid w:val="0047736E"/>
    <w:rsid w:val="00483846"/>
    <w:rsid w:val="00483969"/>
    <w:rsid w:val="00483E4B"/>
    <w:rsid w:val="0048428A"/>
    <w:rsid w:val="00484576"/>
    <w:rsid w:val="0048598F"/>
    <w:rsid w:val="00485B89"/>
    <w:rsid w:val="00486107"/>
    <w:rsid w:val="0048618F"/>
    <w:rsid w:val="0048649B"/>
    <w:rsid w:val="00491827"/>
    <w:rsid w:val="00492DB5"/>
    <w:rsid w:val="00493AF5"/>
    <w:rsid w:val="00494D07"/>
    <w:rsid w:val="004950EE"/>
    <w:rsid w:val="0049594A"/>
    <w:rsid w:val="004959D3"/>
    <w:rsid w:val="0049612C"/>
    <w:rsid w:val="00496D56"/>
    <w:rsid w:val="004A044D"/>
    <w:rsid w:val="004A305A"/>
    <w:rsid w:val="004A4BEA"/>
    <w:rsid w:val="004A61A8"/>
    <w:rsid w:val="004B1394"/>
    <w:rsid w:val="004B2AA1"/>
    <w:rsid w:val="004B33C5"/>
    <w:rsid w:val="004B47B8"/>
    <w:rsid w:val="004B5274"/>
    <w:rsid w:val="004B5514"/>
    <w:rsid w:val="004C1216"/>
    <w:rsid w:val="004C148C"/>
    <w:rsid w:val="004C164B"/>
    <w:rsid w:val="004C1E41"/>
    <w:rsid w:val="004C3141"/>
    <w:rsid w:val="004C3856"/>
    <w:rsid w:val="004C3A20"/>
    <w:rsid w:val="004C4399"/>
    <w:rsid w:val="004C453E"/>
    <w:rsid w:val="004C4F1A"/>
    <w:rsid w:val="004C5C10"/>
    <w:rsid w:val="004C787C"/>
    <w:rsid w:val="004C798F"/>
    <w:rsid w:val="004C7B49"/>
    <w:rsid w:val="004C7EAC"/>
    <w:rsid w:val="004D2997"/>
    <w:rsid w:val="004D32CD"/>
    <w:rsid w:val="004D6033"/>
    <w:rsid w:val="004D6756"/>
    <w:rsid w:val="004D7243"/>
    <w:rsid w:val="004D7474"/>
    <w:rsid w:val="004D7D8C"/>
    <w:rsid w:val="004E0022"/>
    <w:rsid w:val="004E0A4C"/>
    <w:rsid w:val="004E0A87"/>
    <w:rsid w:val="004E0BEA"/>
    <w:rsid w:val="004E43C7"/>
    <w:rsid w:val="004E4780"/>
    <w:rsid w:val="004E4870"/>
    <w:rsid w:val="004E5446"/>
    <w:rsid w:val="004E65B2"/>
    <w:rsid w:val="004E66F2"/>
    <w:rsid w:val="004E7346"/>
    <w:rsid w:val="004E7A1F"/>
    <w:rsid w:val="004E7A58"/>
    <w:rsid w:val="004F2B63"/>
    <w:rsid w:val="004F3B20"/>
    <w:rsid w:val="004F40F0"/>
    <w:rsid w:val="004F4329"/>
    <w:rsid w:val="004F45AB"/>
    <w:rsid w:val="004F4B9B"/>
    <w:rsid w:val="004F5504"/>
    <w:rsid w:val="004F5677"/>
    <w:rsid w:val="004F6257"/>
    <w:rsid w:val="004F6CE1"/>
    <w:rsid w:val="004F70CD"/>
    <w:rsid w:val="004F713C"/>
    <w:rsid w:val="00500124"/>
    <w:rsid w:val="00500E0B"/>
    <w:rsid w:val="00500E0F"/>
    <w:rsid w:val="005014CF"/>
    <w:rsid w:val="00503E6C"/>
    <w:rsid w:val="00504B43"/>
    <w:rsid w:val="00505F6C"/>
    <w:rsid w:val="00506120"/>
    <w:rsid w:val="0050666E"/>
    <w:rsid w:val="00507D95"/>
    <w:rsid w:val="005103A8"/>
    <w:rsid w:val="00510FDC"/>
    <w:rsid w:val="00511AB9"/>
    <w:rsid w:val="00512A23"/>
    <w:rsid w:val="00512DAC"/>
    <w:rsid w:val="0051398A"/>
    <w:rsid w:val="00513DC3"/>
    <w:rsid w:val="00514702"/>
    <w:rsid w:val="005154B9"/>
    <w:rsid w:val="00515B66"/>
    <w:rsid w:val="00516632"/>
    <w:rsid w:val="005176EE"/>
    <w:rsid w:val="00521652"/>
    <w:rsid w:val="00523573"/>
    <w:rsid w:val="00523B95"/>
    <w:rsid w:val="00523BB5"/>
    <w:rsid w:val="00523EA7"/>
    <w:rsid w:val="00525320"/>
    <w:rsid w:val="00526117"/>
    <w:rsid w:val="00526284"/>
    <w:rsid w:val="00527833"/>
    <w:rsid w:val="00527E08"/>
    <w:rsid w:val="0053014D"/>
    <w:rsid w:val="00530EBD"/>
    <w:rsid w:val="00531A59"/>
    <w:rsid w:val="00531CB9"/>
    <w:rsid w:val="00533FCD"/>
    <w:rsid w:val="005348AF"/>
    <w:rsid w:val="005354B7"/>
    <w:rsid w:val="005359B7"/>
    <w:rsid w:val="00535ABB"/>
    <w:rsid w:val="00535F40"/>
    <w:rsid w:val="00536F59"/>
    <w:rsid w:val="00537C19"/>
    <w:rsid w:val="005403D3"/>
    <w:rsid w:val="005406EB"/>
    <w:rsid w:val="00540C91"/>
    <w:rsid w:val="00541E3E"/>
    <w:rsid w:val="005451D0"/>
    <w:rsid w:val="00545AD1"/>
    <w:rsid w:val="00551A4F"/>
    <w:rsid w:val="0055229C"/>
    <w:rsid w:val="00552467"/>
    <w:rsid w:val="00552BA1"/>
    <w:rsid w:val="005530A6"/>
    <w:rsid w:val="00553375"/>
    <w:rsid w:val="00553D21"/>
    <w:rsid w:val="00554C2B"/>
    <w:rsid w:val="00555697"/>
    <w:rsid w:val="00555884"/>
    <w:rsid w:val="0055595C"/>
    <w:rsid w:val="005575B2"/>
    <w:rsid w:val="0056061B"/>
    <w:rsid w:val="00562A0E"/>
    <w:rsid w:val="00563647"/>
    <w:rsid w:val="00563A31"/>
    <w:rsid w:val="00563C3E"/>
    <w:rsid w:val="00566B3C"/>
    <w:rsid w:val="00567443"/>
    <w:rsid w:val="00567709"/>
    <w:rsid w:val="005679F3"/>
    <w:rsid w:val="005706D6"/>
    <w:rsid w:val="005708D0"/>
    <w:rsid w:val="005722FB"/>
    <w:rsid w:val="00572885"/>
    <w:rsid w:val="005728C7"/>
    <w:rsid w:val="00572A42"/>
    <w:rsid w:val="005736B7"/>
    <w:rsid w:val="00573D8F"/>
    <w:rsid w:val="0057584D"/>
    <w:rsid w:val="00575E5A"/>
    <w:rsid w:val="0057725D"/>
    <w:rsid w:val="00580245"/>
    <w:rsid w:val="0058031A"/>
    <w:rsid w:val="0058186A"/>
    <w:rsid w:val="00583A0B"/>
    <w:rsid w:val="0058529E"/>
    <w:rsid w:val="00585EC3"/>
    <w:rsid w:val="0058742A"/>
    <w:rsid w:val="00590BAF"/>
    <w:rsid w:val="00590DFC"/>
    <w:rsid w:val="00591006"/>
    <w:rsid w:val="005915DC"/>
    <w:rsid w:val="00592BE0"/>
    <w:rsid w:val="005934EA"/>
    <w:rsid w:val="00593EFE"/>
    <w:rsid w:val="00594E09"/>
    <w:rsid w:val="005956C4"/>
    <w:rsid w:val="00596F3D"/>
    <w:rsid w:val="00597321"/>
    <w:rsid w:val="00597CD4"/>
    <w:rsid w:val="005A014E"/>
    <w:rsid w:val="005A106F"/>
    <w:rsid w:val="005A1F44"/>
    <w:rsid w:val="005A2A37"/>
    <w:rsid w:val="005A31F1"/>
    <w:rsid w:val="005A6F22"/>
    <w:rsid w:val="005A72C0"/>
    <w:rsid w:val="005B00A2"/>
    <w:rsid w:val="005B08F1"/>
    <w:rsid w:val="005B0B30"/>
    <w:rsid w:val="005B2504"/>
    <w:rsid w:val="005B3480"/>
    <w:rsid w:val="005B3D40"/>
    <w:rsid w:val="005B5708"/>
    <w:rsid w:val="005B5871"/>
    <w:rsid w:val="005B6CC2"/>
    <w:rsid w:val="005B6D98"/>
    <w:rsid w:val="005B6F63"/>
    <w:rsid w:val="005C0742"/>
    <w:rsid w:val="005C07AB"/>
    <w:rsid w:val="005C1550"/>
    <w:rsid w:val="005C192B"/>
    <w:rsid w:val="005C2261"/>
    <w:rsid w:val="005C2E6D"/>
    <w:rsid w:val="005C4184"/>
    <w:rsid w:val="005C4523"/>
    <w:rsid w:val="005C6982"/>
    <w:rsid w:val="005C6ACF"/>
    <w:rsid w:val="005C7AE4"/>
    <w:rsid w:val="005C7C4C"/>
    <w:rsid w:val="005C7DD7"/>
    <w:rsid w:val="005D04A3"/>
    <w:rsid w:val="005D0793"/>
    <w:rsid w:val="005D0F8C"/>
    <w:rsid w:val="005D3194"/>
    <w:rsid w:val="005D3C39"/>
    <w:rsid w:val="005D4170"/>
    <w:rsid w:val="005D64E5"/>
    <w:rsid w:val="005D7706"/>
    <w:rsid w:val="005D78E8"/>
    <w:rsid w:val="005D7A71"/>
    <w:rsid w:val="005E1297"/>
    <w:rsid w:val="005E2E0C"/>
    <w:rsid w:val="005E52CF"/>
    <w:rsid w:val="005E547C"/>
    <w:rsid w:val="005E5AA1"/>
    <w:rsid w:val="005E5ECB"/>
    <w:rsid w:val="005F047C"/>
    <w:rsid w:val="005F1198"/>
    <w:rsid w:val="005F2852"/>
    <w:rsid w:val="005F490F"/>
    <w:rsid w:val="005F5CE8"/>
    <w:rsid w:val="005F64F3"/>
    <w:rsid w:val="005F699E"/>
    <w:rsid w:val="005F7209"/>
    <w:rsid w:val="00601A8C"/>
    <w:rsid w:val="00601E7D"/>
    <w:rsid w:val="00604398"/>
    <w:rsid w:val="00605188"/>
    <w:rsid w:val="006070D3"/>
    <w:rsid w:val="00607480"/>
    <w:rsid w:val="00607538"/>
    <w:rsid w:val="00607DD5"/>
    <w:rsid w:val="00610288"/>
    <w:rsid w:val="0061068E"/>
    <w:rsid w:val="00610A9E"/>
    <w:rsid w:val="006115D3"/>
    <w:rsid w:val="006121A7"/>
    <w:rsid w:val="006123DA"/>
    <w:rsid w:val="0061295F"/>
    <w:rsid w:val="00614052"/>
    <w:rsid w:val="00614E71"/>
    <w:rsid w:val="006162A0"/>
    <w:rsid w:val="00616C7C"/>
    <w:rsid w:val="00616E9C"/>
    <w:rsid w:val="00617271"/>
    <w:rsid w:val="006208DF"/>
    <w:rsid w:val="0062119E"/>
    <w:rsid w:val="00622F36"/>
    <w:rsid w:val="006233EF"/>
    <w:rsid w:val="006246F8"/>
    <w:rsid w:val="006246FD"/>
    <w:rsid w:val="006251A2"/>
    <w:rsid w:val="006252FF"/>
    <w:rsid w:val="00625995"/>
    <w:rsid w:val="00626DF0"/>
    <w:rsid w:val="00627522"/>
    <w:rsid w:val="00627BB2"/>
    <w:rsid w:val="00631798"/>
    <w:rsid w:val="00632DBA"/>
    <w:rsid w:val="00632E79"/>
    <w:rsid w:val="00633336"/>
    <w:rsid w:val="006344E4"/>
    <w:rsid w:val="00634FE3"/>
    <w:rsid w:val="00635942"/>
    <w:rsid w:val="006361B5"/>
    <w:rsid w:val="006363DF"/>
    <w:rsid w:val="006368DA"/>
    <w:rsid w:val="006402C6"/>
    <w:rsid w:val="00640A89"/>
    <w:rsid w:val="0064260E"/>
    <w:rsid w:val="00643428"/>
    <w:rsid w:val="00644560"/>
    <w:rsid w:val="0064496A"/>
    <w:rsid w:val="006516B0"/>
    <w:rsid w:val="00652A9A"/>
    <w:rsid w:val="00653575"/>
    <w:rsid w:val="00654A2F"/>
    <w:rsid w:val="00654B80"/>
    <w:rsid w:val="00655976"/>
    <w:rsid w:val="0065610E"/>
    <w:rsid w:val="00656124"/>
    <w:rsid w:val="0066001C"/>
    <w:rsid w:val="006600C9"/>
    <w:rsid w:val="006608B0"/>
    <w:rsid w:val="00660AD3"/>
    <w:rsid w:val="00662411"/>
    <w:rsid w:val="00662AA4"/>
    <w:rsid w:val="00662E1B"/>
    <w:rsid w:val="006638D7"/>
    <w:rsid w:val="00664290"/>
    <w:rsid w:val="00664F36"/>
    <w:rsid w:val="0066648F"/>
    <w:rsid w:val="00666844"/>
    <w:rsid w:val="00667B97"/>
    <w:rsid w:val="00667FF1"/>
    <w:rsid w:val="00674EA0"/>
    <w:rsid w:val="006752F6"/>
    <w:rsid w:val="006755B3"/>
    <w:rsid w:val="006757E4"/>
    <w:rsid w:val="006758BA"/>
    <w:rsid w:val="00675D33"/>
    <w:rsid w:val="00676F41"/>
    <w:rsid w:val="006776B6"/>
    <w:rsid w:val="00680194"/>
    <w:rsid w:val="0068063C"/>
    <w:rsid w:val="00680698"/>
    <w:rsid w:val="00680C9D"/>
    <w:rsid w:val="006812C4"/>
    <w:rsid w:val="006815B7"/>
    <w:rsid w:val="00681AD2"/>
    <w:rsid w:val="0068601E"/>
    <w:rsid w:val="006863AF"/>
    <w:rsid w:val="0068759B"/>
    <w:rsid w:val="0069136C"/>
    <w:rsid w:val="006913BC"/>
    <w:rsid w:val="00692F19"/>
    <w:rsid w:val="00693150"/>
    <w:rsid w:val="00693F66"/>
    <w:rsid w:val="0069470F"/>
    <w:rsid w:val="0069473A"/>
    <w:rsid w:val="00694D1B"/>
    <w:rsid w:val="00695E55"/>
    <w:rsid w:val="00696DBA"/>
    <w:rsid w:val="006A019B"/>
    <w:rsid w:val="006A04CD"/>
    <w:rsid w:val="006A1FA5"/>
    <w:rsid w:val="006A2496"/>
    <w:rsid w:val="006A24AF"/>
    <w:rsid w:val="006A28B5"/>
    <w:rsid w:val="006A2AB1"/>
    <w:rsid w:val="006A3788"/>
    <w:rsid w:val="006A5570"/>
    <w:rsid w:val="006A5FC4"/>
    <w:rsid w:val="006A63A2"/>
    <w:rsid w:val="006A6672"/>
    <w:rsid w:val="006A689C"/>
    <w:rsid w:val="006B2318"/>
    <w:rsid w:val="006B2355"/>
    <w:rsid w:val="006B2DA9"/>
    <w:rsid w:val="006B3914"/>
    <w:rsid w:val="006B3D79"/>
    <w:rsid w:val="006B4F85"/>
    <w:rsid w:val="006B5330"/>
    <w:rsid w:val="006B6847"/>
    <w:rsid w:val="006B6B39"/>
    <w:rsid w:val="006B6D35"/>
    <w:rsid w:val="006B6FE4"/>
    <w:rsid w:val="006B7048"/>
    <w:rsid w:val="006C0D67"/>
    <w:rsid w:val="006C16E1"/>
    <w:rsid w:val="006C1F43"/>
    <w:rsid w:val="006C2343"/>
    <w:rsid w:val="006C31D3"/>
    <w:rsid w:val="006C3B55"/>
    <w:rsid w:val="006C442A"/>
    <w:rsid w:val="006C49CA"/>
    <w:rsid w:val="006C5BD2"/>
    <w:rsid w:val="006C5DEF"/>
    <w:rsid w:val="006C62BF"/>
    <w:rsid w:val="006D01B1"/>
    <w:rsid w:val="006D1B57"/>
    <w:rsid w:val="006D3BC8"/>
    <w:rsid w:val="006D5B25"/>
    <w:rsid w:val="006D6878"/>
    <w:rsid w:val="006E01DC"/>
    <w:rsid w:val="006E0578"/>
    <w:rsid w:val="006E314D"/>
    <w:rsid w:val="006E4FE1"/>
    <w:rsid w:val="006E5747"/>
    <w:rsid w:val="006F09E9"/>
    <w:rsid w:val="006F0B76"/>
    <w:rsid w:val="006F14DD"/>
    <w:rsid w:val="006F2B34"/>
    <w:rsid w:val="006F2F61"/>
    <w:rsid w:val="006F4821"/>
    <w:rsid w:val="006F4A54"/>
    <w:rsid w:val="006F5C75"/>
    <w:rsid w:val="006F5E48"/>
    <w:rsid w:val="006F74B9"/>
    <w:rsid w:val="006F75B0"/>
    <w:rsid w:val="006F7E43"/>
    <w:rsid w:val="007006DD"/>
    <w:rsid w:val="007016B2"/>
    <w:rsid w:val="00702F8E"/>
    <w:rsid w:val="007032A5"/>
    <w:rsid w:val="00704053"/>
    <w:rsid w:val="00705CC5"/>
    <w:rsid w:val="00706F1A"/>
    <w:rsid w:val="007074CC"/>
    <w:rsid w:val="00710723"/>
    <w:rsid w:val="007107DA"/>
    <w:rsid w:val="00711031"/>
    <w:rsid w:val="00712DBF"/>
    <w:rsid w:val="007135BE"/>
    <w:rsid w:val="007142D6"/>
    <w:rsid w:val="00714484"/>
    <w:rsid w:val="0071485E"/>
    <w:rsid w:val="00714C87"/>
    <w:rsid w:val="0071746C"/>
    <w:rsid w:val="00717C2E"/>
    <w:rsid w:val="00720802"/>
    <w:rsid w:val="00721C48"/>
    <w:rsid w:val="00723ED1"/>
    <w:rsid w:val="007255BD"/>
    <w:rsid w:val="00731807"/>
    <w:rsid w:val="00733AD8"/>
    <w:rsid w:val="00733E1D"/>
    <w:rsid w:val="007349C2"/>
    <w:rsid w:val="007360CD"/>
    <w:rsid w:val="007368D5"/>
    <w:rsid w:val="00736BA0"/>
    <w:rsid w:val="007406C1"/>
    <w:rsid w:val="007409CA"/>
    <w:rsid w:val="00740AEF"/>
    <w:rsid w:val="00740AF5"/>
    <w:rsid w:val="00743525"/>
    <w:rsid w:val="007437FC"/>
    <w:rsid w:val="007438FE"/>
    <w:rsid w:val="007444EC"/>
    <w:rsid w:val="00745555"/>
    <w:rsid w:val="00745695"/>
    <w:rsid w:val="00745B7E"/>
    <w:rsid w:val="00745D42"/>
    <w:rsid w:val="00745F94"/>
    <w:rsid w:val="007502D3"/>
    <w:rsid w:val="00751CF9"/>
    <w:rsid w:val="00752136"/>
    <w:rsid w:val="00752370"/>
    <w:rsid w:val="007527C7"/>
    <w:rsid w:val="0075306E"/>
    <w:rsid w:val="00753C1F"/>
    <w:rsid w:val="007541A2"/>
    <w:rsid w:val="00754843"/>
    <w:rsid w:val="0075515A"/>
    <w:rsid w:val="00755818"/>
    <w:rsid w:val="007566A7"/>
    <w:rsid w:val="00756EE3"/>
    <w:rsid w:val="00760075"/>
    <w:rsid w:val="0076008E"/>
    <w:rsid w:val="0076286B"/>
    <w:rsid w:val="0076488C"/>
    <w:rsid w:val="00764DFA"/>
    <w:rsid w:val="00764E9B"/>
    <w:rsid w:val="007652CA"/>
    <w:rsid w:val="00766846"/>
    <w:rsid w:val="00766AA5"/>
    <w:rsid w:val="0076772F"/>
    <w:rsid w:val="0076790E"/>
    <w:rsid w:val="00770601"/>
    <w:rsid w:val="007713F3"/>
    <w:rsid w:val="00772CE7"/>
    <w:rsid w:val="0077452B"/>
    <w:rsid w:val="00774B69"/>
    <w:rsid w:val="0077519C"/>
    <w:rsid w:val="0077642B"/>
    <w:rsid w:val="0077673A"/>
    <w:rsid w:val="0078032A"/>
    <w:rsid w:val="0078122C"/>
    <w:rsid w:val="00783BC9"/>
    <w:rsid w:val="007846E1"/>
    <w:rsid w:val="007847D6"/>
    <w:rsid w:val="007860E0"/>
    <w:rsid w:val="00787272"/>
    <w:rsid w:val="0078776A"/>
    <w:rsid w:val="00787DF1"/>
    <w:rsid w:val="00790B83"/>
    <w:rsid w:val="007917D9"/>
    <w:rsid w:val="00791CD0"/>
    <w:rsid w:val="0079278B"/>
    <w:rsid w:val="007935BB"/>
    <w:rsid w:val="00793C1F"/>
    <w:rsid w:val="00793F98"/>
    <w:rsid w:val="00794628"/>
    <w:rsid w:val="0079549F"/>
    <w:rsid w:val="007A0261"/>
    <w:rsid w:val="007A202B"/>
    <w:rsid w:val="007A2B04"/>
    <w:rsid w:val="007A3193"/>
    <w:rsid w:val="007A39C9"/>
    <w:rsid w:val="007A3DA7"/>
    <w:rsid w:val="007A43E2"/>
    <w:rsid w:val="007A5172"/>
    <w:rsid w:val="007A67A0"/>
    <w:rsid w:val="007A6D95"/>
    <w:rsid w:val="007A76CF"/>
    <w:rsid w:val="007A7C39"/>
    <w:rsid w:val="007B1064"/>
    <w:rsid w:val="007B1D0B"/>
    <w:rsid w:val="007B235E"/>
    <w:rsid w:val="007B293D"/>
    <w:rsid w:val="007B2982"/>
    <w:rsid w:val="007B3565"/>
    <w:rsid w:val="007B4892"/>
    <w:rsid w:val="007B4CA6"/>
    <w:rsid w:val="007B570C"/>
    <w:rsid w:val="007B6016"/>
    <w:rsid w:val="007B67DD"/>
    <w:rsid w:val="007B6BCD"/>
    <w:rsid w:val="007B6D77"/>
    <w:rsid w:val="007C1210"/>
    <w:rsid w:val="007C2F86"/>
    <w:rsid w:val="007C41E4"/>
    <w:rsid w:val="007C4690"/>
    <w:rsid w:val="007C4D63"/>
    <w:rsid w:val="007C57B0"/>
    <w:rsid w:val="007D3FA6"/>
    <w:rsid w:val="007D49C0"/>
    <w:rsid w:val="007D501D"/>
    <w:rsid w:val="007D54C4"/>
    <w:rsid w:val="007D5837"/>
    <w:rsid w:val="007D58F7"/>
    <w:rsid w:val="007D5A12"/>
    <w:rsid w:val="007D62B3"/>
    <w:rsid w:val="007D64DE"/>
    <w:rsid w:val="007D744C"/>
    <w:rsid w:val="007D7B6E"/>
    <w:rsid w:val="007D7CA4"/>
    <w:rsid w:val="007E2520"/>
    <w:rsid w:val="007E27B9"/>
    <w:rsid w:val="007E2DF6"/>
    <w:rsid w:val="007E315C"/>
    <w:rsid w:val="007E36C3"/>
    <w:rsid w:val="007E417F"/>
    <w:rsid w:val="007E4A6E"/>
    <w:rsid w:val="007E52E0"/>
    <w:rsid w:val="007E55B5"/>
    <w:rsid w:val="007E5809"/>
    <w:rsid w:val="007E6C9B"/>
    <w:rsid w:val="007F3959"/>
    <w:rsid w:val="007F3B92"/>
    <w:rsid w:val="007F56A7"/>
    <w:rsid w:val="007F6946"/>
    <w:rsid w:val="007F7498"/>
    <w:rsid w:val="007F7F81"/>
    <w:rsid w:val="00800483"/>
    <w:rsid w:val="008006E9"/>
    <w:rsid w:val="00800851"/>
    <w:rsid w:val="0080171C"/>
    <w:rsid w:val="00802278"/>
    <w:rsid w:val="008028FD"/>
    <w:rsid w:val="00802DEA"/>
    <w:rsid w:val="00802EE1"/>
    <w:rsid w:val="0080306F"/>
    <w:rsid w:val="00803548"/>
    <w:rsid w:val="00803A85"/>
    <w:rsid w:val="00803BF3"/>
    <w:rsid w:val="008049B6"/>
    <w:rsid w:val="0080505B"/>
    <w:rsid w:val="00806625"/>
    <w:rsid w:val="00806DC8"/>
    <w:rsid w:val="00807112"/>
    <w:rsid w:val="00807DD0"/>
    <w:rsid w:val="00810E5C"/>
    <w:rsid w:val="0081156D"/>
    <w:rsid w:val="00811FF6"/>
    <w:rsid w:val="00816930"/>
    <w:rsid w:val="00820D7F"/>
    <w:rsid w:val="00821565"/>
    <w:rsid w:val="00821D01"/>
    <w:rsid w:val="008227D6"/>
    <w:rsid w:val="00823D81"/>
    <w:rsid w:val="00824381"/>
    <w:rsid w:val="00824442"/>
    <w:rsid w:val="00826941"/>
    <w:rsid w:val="00826B7B"/>
    <w:rsid w:val="00827BE7"/>
    <w:rsid w:val="00827F17"/>
    <w:rsid w:val="00831588"/>
    <w:rsid w:val="0083197D"/>
    <w:rsid w:val="00833080"/>
    <w:rsid w:val="0083352E"/>
    <w:rsid w:val="00833B52"/>
    <w:rsid w:val="00834146"/>
    <w:rsid w:val="008346E6"/>
    <w:rsid w:val="008354AE"/>
    <w:rsid w:val="008355C0"/>
    <w:rsid w:val="00837009"/>
    <w:rsid w:val="00840F91"/>
    <w:rsid w:val="00841B97"/>
    <w:rsid w:val="008420F5"/>
    <w:rsid w:val="00842C0C"/>
    <w:rsid w:val="00842F50"/>
    <w:rsid w:val="00846789"/>
    <w:rsid w:val="008479E1"/>
    <w:rsid w:val="0085027A"/>
    <w:rsid w:val="008512D9"/>
    <w:rsid w:val="0085428F"/>
    <w:rsid w:val="008542EE"/>
    <w:rsid w:val="00856E99"/>
    <w:rsid w:val="008575E4"/>
    <w:rsid w:val="008604BA"/>
    <w:rsid w:val="00860A71"/>
    <w:rsid w:val="00860E7C"/>
    <w:rsid w:val="00863017"/>
    <w:rsid w:val="008633B5"/>
    <w:rsid w:val="008638C8"/>
    <w:rsid w:val="008641D8"/>
    <w:rsid w:val="00864D17"/>
    <w:rsid w:val="008664BF"/>
    <w:rsid w:val="0086657B"/>
    <w:rsid w:val="00871428"/>
    <w:rsid w:val="00873637"/>
    <w:rsid w:val="00876E1E"/>
    <w:rsid w:val="00877C7B"/>
    <w:rsid w:val="00880969"/>
    <w:rsid w:val="00882F9C"/>
    <w:rsid w:val="0088509A"/>
    <w:rsid w:val="00885DA0"/>
    <w:rsid w:val="00886C82"/>
    <w:rsid w:val="00886D1A"/>
    <w:rsid w:val="00887033"/>
    <w:rsid w:val="00887F36"/>
    <w:rsid w:val="00890925"/>
    <w:rsid w:val="00890A4F"/>
    <w:rsid w:val="00891DE1"/>
    <w:rsid w:val="00893378"/>
    <w:rsid w:val="008956C7"/>
    <w:rsid w:val="00895EEE"/>
    <w:rsid w:val="008978D2"/>
    <w:rsid w:val="008979BF"/>
    <w:rsid w:val="008A01EA"/>
    <w:rsid w:val="008A14CB"/>
    <w:rsid w:val="008A1FC1"/>
    <w:rsid w:val="008A22B9"/>
    <w:rsid w:val="008A268A"/>
    <w:rsid w:val="008A2A74"/>
    <w:rsid w:val="008A3242"/>
    <w:rsid w:val="008A34A7"/>
    <w:rsid w:val="008A3568"/>
    <w:rsid w:val="008A39FB"/>
    <w:rsid w:val="008A3C35"/>
    <w:rsid w:val="008A5061"/>
    <w:rsid w:val="008A554D"/>
    <w:rsid w:val="008A5883"/>
    <w:rsid w:val="008A6A14"/>
    <w:rsid w:val="008A6BA9"/>
    <w:rsid w:val="008B1372"/>
    <w:rsid w:val="008B1BDF"/>
    <w:rsid w:val="008B2F62"/>
    <w:rsid w:val="008B3A26"/>
    <w:rsid w:val="008B41BA"/>
    <w:rsid w:val="008B4409"/>
    <w:rsid w:val="008B46B0"/>
    <w:rsid w:val="008B4A72"/>
    <w:rsid w:val="008B6510"/>
    <w:rsid w:val="008B68A3"/>
    <w:rsid w:val="008B6CC0"/>
    <w:rsid w:val="008B7CB7"/>
    <w:rsid w:val="008C0C02"/>
    <w:rsid w:val="008C0FD4"/>
    <w:rsid w:val="008C24A8"/>
    <w:rsid w:val="008C2E89"/>
    <w:rsid w:val="008C50F3"/>
    <w:rsid w:val="008C51A4"/>
    <w:rsid w:val="008C58CF"/>
    <w:rsid w:val="008C66E2"/>
    <w:rsid w:val="008C7246"/>
    <w:rsid w:val="008C7BF5"/>
    <w:rsid w:val="008C7EFE"/>
    <w:rsid w:val="008D03B9"/>
    <w:rsid w:val="008D0A71"/>
    <w:rsid w:val="008D0D7F"/>
    <w:rsid w:val="008D1857"/>
    <w:rsid w:val="008D24B8"/>
    <w:rsid w:val="008D30C7"/>
    <w:rsid w:val="008D3B40"/>
    <w:rsid w:val="008D3C1E"/>
    <w:rsid w:val="008D504D"/>
    <w:rsid w:val="008D657F"/>
    <w:rsid w:val="008E0D96"/>
    <w:rsid w:val="008E1B4B"/>
    <w:rsid w:val="008E2176"/>
    <w:rsid w:val="008E3868"/>
    <w:rsid w:val="008E39B7"/>
    <w:rsid w:val="008E4BAE"/>
    <w:rsid w:val="008E73E5"/>
    <w:rsid w:val="008E7C34"/>
    <w:rsid w:val="008F00A3"/>
    <w:rsid w:val="008F047A"/>
    <w:rsid w:val="008F18D6"/>
    <w:rsid w:val="008F23B7"/>
    <w:rsid w:val="008F2C9B"/>
    <w:rsid w:val="008F5FAC"/>
    <w:rsid w:val="008F71EF"/>
    <w:rsid w:val="008F7529"/>
    <w:rsid w:val="008F7575"/>
    <w:rsid w:val="008F797B"/>
    <w:rsid w:val="008F7B1D"/>
    <w:rsid w:val="009001EE"/>
    <w:rsid w:val="0090033D"/>
    <w:rsid w:val="009013C3"/>
    <w:rsid w:val="00901D92"/>
    <w:rsid w:val="0090249A"/>
    <w:rsid w:val="00902EB6"/>
    <w:rsid w:val="00904780"/>
    <w:rsid w:val="00904B2B"/>
    <w:rsid w:val="0090635B"/>
    <w:rsid w:val="00911036"/>
    <w:rsid w:val="00911121"/>
    <w:rsid w:val="00911557"/>
    <w:rsid w:val="0091230F"/>
    <w:rsid w:val="009127B4"/>
    <w:rsid w:val="009129BB"/>
    <w:rsid w:val="00913469"/>
    <w:rsid w:val="0091375F"/>
    <w:rsid w:val="00914F81"/>
    <w:rsid w:val="009150D9"/>
    <w:rsid w:val="009158AD"/>
    <w:rsid w:val="00915ED6"/>
    <w:rsid w:val="0091739E"/>
    <w:rsid w:val="00922122"/>
    <w:rsid w:val="0092222D"/>
    <w:rsid w:val="00922385"/>
    <w:rsid w:val="009223DF"/>
    <w:rsid w:val="00922674"/>
    <w:rsid w:val="009226C1"/>
    <w:rsid w:val="00922E38"/>
    <w:rsid w:val="00923406"/>
    <w:rsid w:val="0092398C"/>
    <w:rsid w:val="009264D4"/>
    <w:rsid w:val="00926E1B"/>
    <w:rsid w:val="00930977"/>
    <w:rsid w:val="00930AE5"/>
    <w:rsid w:val="00931363"/>
    <w:rsid w:val="0093150C"/>
    <w:rsid w:val="00931A8C"/>
    <w:rsid w:val="00931EAB"/>
    <w:rsid w:val="00932203"/>
    <w:rsid w:val="00932A41"/>
    <w:rsid w:val="009338AD"/>
    <w:rsid w:val="00936091"/>
    <w:rsid w:val="00936FFD"/>
    <w:rsid w:val="0093719C"/>
    <w:rsid w:val="00937DE1"/>
    <w:rsid w:val="0094097D"/>
    <w:rsid w:val="00940D8A"/>
    <w:rsid w:val="0094191B"/>
    <w:rsid w:val="00941F4D"/>
    <w:rsid w:val="0094432E"/>
    <w:rsid w:val="00944E87"/>
    <w:rsid w:val="00944F64"/>
    <w:rsid w:val="009452F4"/>
    <w:rsid w:val="0094574A"/>
    <w:rsid w:val="00946C8C"/>
    <w:rsid w:val="00946DFE"/>
    <w:rsid w:val="009479C1"/>
    <w:rsid w:val="00950944"/>
    <w:rsid w:val="0095140B"/>
    <w:rsid w:val="009517D4"/>
    <w:rsid w:val="0095198C"/>
    <w:rsid w:val="009522DC"/>
    <w:rsid w:val="009525B9"/>
    <w:rsid w:val="0095557E"/>
    <w:rsid w:val="00955AC6"/>
    <w:rsid w:val="009562F2"/>
    <w:rsid w:val="0095779A"/>
    <w:rsid w:val="009578B7"/>
    <w:rsid w:val="00957CDE"/>
    <w:rsid w:val="00957F1F"/>
    <w:rsid w:val="00961488"/>
    <w:rsid w:val="00962258"/>
    <w:rsid w:val="009627E8"/>
    <w:rsid w:val="00962FAB"/>
    <w:rsid w:val="00963EF3"/>
    <w:rsid w:val="00964E9F"/>
    <w:rsid w:val="009678B7"/>
    <w:rsid w:val="00972217"/>
    <w:rsid w:val="0097239D"/>
    <w:rsid w:val="0097251A"/>
    <w:rsid w:val="0097328D"/>
    <w:rsid w:val="009733E7"/>
    <w:rsid w:val="00974B30"/>
    <w:rsid w:val="00976E6C"/>
    <w:rsid w:val="00977B23"/>
    <w:rsid w:val="009801AE"/>
    <w:rsid w:val="00980A15"/>
    <w:rsid w:val="009811CE"/>
    <w:rsid w:val="00981FAE"/>
    <w:rsid w:val="00982C56"/>
    <w:rsid w:val="00982F22"/>
    <w:rsid w:val="009843DF"/>
    <w:rsid w:val="00985E4E"/>
    <w:rsid w:val="009860EA"/>
    <w:rsid w:val="00990C45"/>
    <w:rsid w:val="00990F0C"/>
    <w:rsid w:val="00992B90"/>
    <w:rsid w:val="00992D9C"/>
    <w:rsid w:val="00993CA2"/>
    <w:rsid w:val="00993EDE"/>
    <w:rsid w:val="0099462A"/>
    <w:rsid w:val="00994777"/>
    <w:rsid w:val="00994BD4"/>
    <w:rsid w:val="00995E52"/>
    <w:rsid w:val="009962D0"/>
    <w:rsid w:val="009963F2"/>
    <w:rsid w:val="00996CB8"/>
    <w:rsid w:val="009975BA"/>
    <w:rsid w:val="009A2AFA"/>
    <w:rsid w:val="009A2BC0"/>
    <w:rsid w:val="009A334A"/>
    <w:rsid w:val="009A3947"/>
    <w:rsid w:val="009A3E20"/>
    <w:rsid w:val="009A404E"/>
    <w:rsid w:val="009A4188"/>
    <w:rsid w:val="009A4CAF"/>
    <w:rsid w:val="009A53F9"/>
    <w:rsid w:val="009A705E"/>
    <w:rsid w:val="009A7181"/>
    <w:rsid w:val="009B00B4"/>
    <w:rsid w:val="009B00EF"/>
    <w:rsid w:val="009B15E9"/>
    <w:rsid w:val="009B19F7"/>
    <w:rsid w:val="009B1D3B"/>
    <w:rsid w:val="009B23E4"/>
    <w:rsid w:val="009B2514"/>
    <w:rsid w:val="009B2894"/>
    <w:rsid w:val="009B2E97"/>
    <w:rsid w:val="009B5008"/>
    <w:rsid w:val="009B5146"/>
    <w:rsid w:val="009B5169"/>
    <w:rsid w:val="009B5C81"/>
    <w:rsid w:val="009B5E05"/>
    <w:rsid w:val="009B5EE0"/>
    <w:rsid w:val="009B66D8"/>
    <w:rsid w:val="009B7628"/>
    <w:rsid w:val="009C0C19"/>
    <w:rsid w:val="009C418E"/>
    <w:rsid w:val="009C442C"/>
    <w:rsid w:val="009C4B40"/>
    <w:rsid w:val="009C4CB3"/>
    <w:rsid w:val="009C5412"/>
    <w:rsid w:val="009C5748"/>
    <w:rsid w:val="009C5C2E"/>
    <w:rsid w:val="009C74B4"/>
    <w:rsid w:val="009C79EA"/>
    <w:rsid w:val="009D00C5"/>
    <w:rsid w:val="009D0155"/>
    <w:rsid w:val="009D2FC5"/>
    <w:rsid w:val="009D5AA1"/>
    <w:rsid w:val="009D5BFF"/>
    <w:rsid w:val="009D5F2F"/>
    <w:rsid w:val="009D6234"/>
    <w:rsid w:val="009E0787"/>
    <w:rsid w:val="009E07F4"/>
    <w:rsid w:val="009E08B6"/>
    <w:rsid w:val="009E09BE"/>
    <w:rsid w:val="009E43AF"/>
    <w:rsid w:val="009E4F5D"/>
    <w:rsid w:val="009E728E"/>
    <w:rsid w:val="009E7E2A"/>
    <w:rsid w:val="009F195E"/>
    <w:rsid w:val="009F25DD"/>
    <w:rsid w:val="009F26A5"/>
    <w:rsid w:val="009F2DF1"/>
    <w:rsid w:val="009F309B"/>
    <w:rsid w:val="009F392E"/>
    <w:rsid w:val="009F3AD4"/>
    <w:rsid w:val="009F5129"/>
    <w:rsid w:val="009F53C5"/>
    <w:rsid w:val="009F6F2A"/>
    <w:rsid w:val="009F71D7"/>
    <w:rsid w:val="009F7208"/>
    <w:rsid w:val="009F7787"/>
    <w:rsid w:val="009F797C"/>
    <w:rsid w:val="00A001A4"/>
    <w:rsid w:val="00A0096E"/>
    <w:rsid w:val="00A00D79"/>
    <w:rsid w:val="00A02608"/>
    <w:rsid w:val="00A03B05"/>
    <w:rsid w:val="00A03FC7"/>
    <w:rsid w:val="00A0414C"/>
    <w:rsid w:val="00A04D7F"/>
    <w:rsid w:val="00A04E6C"/>
    <w:rsid w:val="00A05CA8"/>
    <w:rsid w:val="00A06600"/>
    <w:rsid w:val="00A0740E"/>
    <w:rsid w:val="00A11508"/>
    <w:rsid w:val="00A118F0"/>
    <w:rsid w:val="00A11900"/>
    <w:rsid w:val="00A1551D"/>
    <w:rsid w:val="00A158C0"/>
    <w:rsid w:val="00A172EC"/>
    <w:rsid w:val="00A21838"/>
    <w:rsid w:val="00A231AA"/>
    <w:rsid w:val="00A243D1"/>
    <w:rsid w:val="00A25596"/>
    <w:rsid w:val="00A32D6E"/>
    <w:rsid w:val="00A33AAA"/>
    <w:rsid w:val="00A353DE"/>
    <w:rsid w:val="00A360CB"/>
    <w:rsid w:val="00A4050F"/>
    <w:rsid w:val="00A40D91"/>
    <w:rsid w:val="00A422D2"/>
    <w:rsid w:val="00A432C8"/>
    <w:rsid w:val="00A43A2B"/>
    <w:rsid w:val="00A44872"/>
    <w:rsid w:val="00A50641"/>
    <w:rsid w:val="00A530BF"/>
    <w:rsid w:val="00A53777"/>
    <w:rsid w:val="00A54349"/>
    <w:rsid w:val="00A543E6"/>
    <w:rsid w:val="00A55A23"/>
    <w:rsid w:val="00A55BBB"/>
    <w:rsid w:val="00A56105"/>
    <w:rsid w:val="00A56B7F"/>
    <w:rsid w:val="00A57D4A"/>
    <w:rsid w:val="00A57F63"/>
    <w:rsid w:val="00A61356"/>
    <w:rsid w:val="00A6177B"/>
    <w:rsid w:val="00A62213"/>
    <w:rsid w:val="00A623CF"/>
    <w:rsid w:val="00A628B0"/>
    <w:rsid w:val="00A62E74"/>
    <w:rsid w:val="00A64019"/>
    <w:rsid w:val="00A648B8"/>
    <w:rsid w:val="00A65CEA"/>
    <w:rsid w:val="00A66136"/>
    <w:rsid w:val="00A67103"/>
    <w:rsid w:val="00A67339"/>
    <w:rsid w:val="00A6772F"/>
    <w:rsid w:val="00A71189"/>
    <w:rsid w:val="00A716FC"/>
    <w:rsid w:val="00A71DBE"/>
    <w:rsid w:val="00A72786"/>
    <w:rsid w:val="00A730F6"/>
    <w:rsid w:val="00A731B2"/>
    <w:rsid w:val="00A7364A"/>
    <w:rsid w:val="00A73935"/>
    <w:rsid w:val="00A7457E"/>
    <w:rsid w:val="00A74DCC"/>
    <w:rsid w:val="00A753ED"/>
    <w:rsid w:val="00A75A52"/>
    <w:rsid w:val="00A7600A"/>
    <w:rsid w:val="00A76782"/>
    <w:rsid w:val="00A76BC7"/>
    <w:rsid w:val="00A7709E"/>
    <w:rsid w:val="00A77512"/>
    <w:rsid w:val="00A77590"/>
    <w:rsid w:val="00A77678"/>
    <w:rsid w:val="00A80C0C"/>
    <w:rsid w:val="00A80D34"/>
    <w:rsid w:val="00A812CA"/>
    <w:rsid w:val="00A8227E"/>
    <w:rsid w:val="00A83A87"/>
    <w:rsid w:val="00A8491D"/>
    <w:rsid w:val="00A84F2D"/>
    <w:rsid w:val="00A85ED9"/>
    <w:rsid w:val="00A868BE"/>
    <w:rsid w:val="00A86B1F"/>
    <w:rsid w:val="00A90D48"/>
    <w:rsid w:val="00A91553"/>
    <w:rsid w:val="00A91935"/>
    <w:rsid w:val="00A91DCD"/>
    <w:rsid w:val="00A92E30"/>
    <w:rsid w:val="00A9344C"/>
    <w:rsid w:val="00A93804"/>
    <w:rsid w:val="00A94C2F"/>
    <w:rsid w:val="00A95573"/>
    <w:rsid w:val="00A95F01"/>
    <w:rsid w:val="00A9739E"/>
    <w:rsid w:val="00A978F3"/>
    <w:rsid w:val="00AA03B3"/>
    <w:rsid w:val="00AA03F3"/>
    <w:rsid w:val="00AA05B7"/>
    <w:rsid w:val="00AA0627"/>
    <w:rsid w:val="00AA190E"/>
    <w:rsid w:val="00AA1F57"/>
    <w:rsid w:val="00AA236C"/>
    <w:rsid w:val="00AA3EFB"/>
    <w:rsid w:val="00AA42F2"/>
    <w:rsid w:val="00AA4CBB"/>
    <w:rsid w:val="00AA51A0"/>
    <w:rsid w:val="00AA55C5"/>
    <w:rsid w:val="00AA65FA"/>
    <w:rsid w:val="00AA7351"/>
    <w:rsid w:val="00AA7D12"/>
    <w:rsid w:val="00AB09A8"/>
    <w:rsid w:val="00AB11EF"/>
    <w:rsid w:val="00AB329D"/>
    <w:rsid w:val="00AB432C"/>
    <w:rsid w:val="00AB5B6A"/>
    <w:rsid w:val="00AC01E9"/>
    <w:rsid w:val="00AC0464"/>
    <w:rsid w:val="00AC07AA"/>
    <w:rsid w:val="00AC333D"/>
    <w:rsid w:val="00AC34D0"/>
    <w:rsid w:val="00AC3C64"/>
    <w:rsid w:val="00AC3E83"/>
    <w:rsid w:val="00AC5633"/>
    <w:rsid w:val="00AC59BD"/>
    <w:rsid w:val="00AC6682"/>
    <w:rsid w:val="00AC6F99"/>
    <w:rsid w:val="00AC70A1"/>
    <w:rsid w:val="00AD056F"/>
    <w:rsid w:val="00AD0C7B"/>
    <w:rsid w:val="00AD19A8"/>
    <w:rsid w:val="00AD2050"/>
    <w:rsid w:val="00AD275D"/>
    <w:rsid w:val="00AD36D3"/>
    <w:rsid w:val="00AD37D4"/>
    <w:rsid w:val="00AD38D0"/>
    <w:rsid w:val="00AD3A6B"/>
    <w:rsid w:val="00AD5F1A"/>
    <w:rsid w:val="00AD62BE"/>
    <w:rsid w:val="00AD62D4"/>
    <w:rsid w:val="00AD6731"/>
    <w:rsid w:val="00AD6806"/>
    <w:rsid w:val="00AD78A8"/>
    <w:rsid w:val="00AD7CAA"/>
    <w:rsid w:val="00AD7D7F"/>
    <w:rsid w:val="00AE014F"/>
    <w:rsid w:val="00AE252C"/>
    <w:rsid w:val="00AE3013"/>
    <w:rsid w:val="00AE536A"/>
    <w:rsid w:val="00AE61B0"/>
    <w:rsid w:val="00AE631E"/>
    <w:rsid w:val="00AE677D"/>
    <w:rsid w:val="00AE6F01"/>
    <w:rsid w:val="00AF0598"/>
    <w:rsid w:val="00AF0A65"/>
    <w:rsid w:val="00AF0ACF"/>
    <w:rsid w:val="00AF1601"/>
    <w:rsid w:val="00AF173D"/>
    <w:rsid w:val="00AF2E9E"/>
    <w:rsid w:val="00AF4E65"/>
    <w:rsid w:val="00AF55BE"/>
    <w:rsid w:val="00AF5943"/>
    <w:rsid w:val="00AF5ED8"/>
    <w:rsid w:val="00AF7BD8"/>
    <w:rsid w:val="00B00213"/>
    <w:rsid w:val="00B008D5"/>
    <w:rsid w:val="00B00CFD"/>
    <w:rsid w:val="00B02F73"/>
    <w:rsid w:val="00B0322F"/>
    <w:rsid w:val="00B03544"/>
    <w:rsid w:val="00B035FA"/>
    <w:rsid w:val="00B0461E"/>
    <w:rsid w:val="00B057EF"/>
    <w:rsid w:val="00B0619F"/>
    <w:rsid w:val="00B06CCA"/>
    <w:rsid w:val="00B074B5"/>
    <w:rsid w:val="00B07C24"/>
    <w:rsid w:val="00B101FD"/>
    <w:rsid w:val="00B1068E"/>
    <w:rsid w:val="00B112ED"/>
    <w:rsid w:val="00B116F3"/>
    <w:rsid w:val="00B12EEC"/>
    <w:rsid w:val="00B13A26"/>
    <w:rsid w:val="00B14035"/>
    <w:rsid w:val="00B15A89"/>
    <w:rsid w:val="00B15CEB"/>
    <w:rsid w:val="00B15D0D"/>
    <w:rsid w:val="00B16FD9"/>
    <w:rsid w:val="00B17BBA"/>
    <w:rsid w:val="00B20758"/>
    <w:rsid w:val="00B20F59"/>
    <w:rsid w:val="00B21024"/>
    <w:rsid w:val="00B2129E"/>
    <w:rsid w:val="00B22106"/>
    <w:rsid w:val="00B22623"/>
    <w:rsid w:val="00B24F7C"/>
    <w:rsid w:val="00B2655F"/>
    <w:rsid w:val="00B2663D"/>
    <w:rsid w:val="00B26889"/>
    <w:rsid w:val="00B26E25"/>
    <w:rsid w:val="00B2775B"/>
    <w:rsid w:val="00B27C15"/>
    <w:rsid w:val="00B30F80"/>
    <w:rsid w:val="00B315E8"/>
    <w:rsid w:val="00B31D98"/>
    <w:rsid w:val="00B31DA9"/>
    <w:rsid w:val="00B31E19"/>
    <w:rsid w:val="00B31E6E"/>
    <w:rsid w:val="00B32694"/>
    <w:rsid w:val="00B33BFE"/>
    <w:rsid w:val="00B3595F"/>
    <w:rsid w:val="00B4040C"/>
    <w:rsid w:val="00B40709"/>
    <w:rsid w:val="00B410EF"/>
    <w:rsid w:val="00B432AF"/>
    <w:rsid w:val="00B44B62"/>
    <w:rsid w:val="00B45522"/>
    <w:rsid w:val="00B4585C"/>
    <w:rsid w:val="00B460B0"/>
    <w:rsid w:val="00B4659E"/>
    <w:rsid w:val="00B46F9C"/>
    <w:rsid w:val="00B50AB2"/>
    <w:rsid w:val="00B51F85"/>
    <w:rsid w:val="00B5235F"/>
    <w:rsid w:val="00B5260D"/>
    <w:rsid w:val="00B52733"/>
    <w:rsid w:val="00B5408C"/>
    <w:rsid w:val="00B5431A"/>
    <w:rsid w:val="00B54A61"/>
    <w:rsid w:val="00B55392"/>
    <w:rsid w:val="00B5585A"/>
    <w:rsid w:val="00B56EB2"/>
    <w:rsid w:val="00B57220"/>
    <w:rsid w:val="00B5739D"/>
    <w:rsid w:val="00B60C07"/>
    <w:rsid w:val="00B617AD"/>
    <w:rsid w:val="00B6192B"/>
    <w:rsid w:val="00B6392E"/>
    <w:rsid w:val="00B642C1"/>
    <w:rsid w:val="00B6459F"/>
    <w:rsid w:val="00B65379"/>
    <w:rsid w:val="00B657B4"/>
    <w:rsid w:val="00B65836"/>
    <w:rsid w:val="00B6645D"/>
    <w:rsid w:val="00B67F55"/>
    <w:rsid w:val="00B71CDA"/>
    <w:rsid w:val="00B7277C"/>
    <w:rsid w:val="00B733C3"/>
    <w:rsid w:val="00B75356"/>
    <w:rsid w:val="00B753D1"/>
    <w:rsid w:val="00B75EE1"/>
    <w:rsid w:val="00B76965"/>
    <w:rsid w:val="00B77481"/>
    <w:rsid w:val="00B800D5"/>
    <w:rsid w:val="00B801BF"/>
    <w:rsid w:val="00B818D1"/>
    <w:rsid w:val="00B83DD5"/>
    <w:rsid w:val="00B8470D"/>
    <w:rsid w:val="00B8518B"/>
    <w:rsid w:val="00B85F20"/>
    <w:rsid w:val="00B8738A"/>
    <w:rsid w:val="00B90061"/>
    <w:rsid w:val="00B933B7"/>
    <w:rsid w:val="00B936F6"/>
    <w:rsid w:val="00B94037"/>
    <w:rsid w:val="00B94360"/>
    <w:rsid w:val="00B9439C"/>
    <w:rsid w:val="00B94DE7"/>
    <w:rsid w:val="00B94F87"/>
    <w:rsid w:val="00B95BF4"/>
    <w:rsid w:val="00B9735B"/>
    <w:rsid w:val="00B979AA"/>
    <w:rsid w:val="00B97CC3"/>
    <w:rsid w:val="00B97CDE"/>
    <w:rsid w:val="00BA0DB6"/>
    <w:rsid w:val="00BA15F4"/>
    <w:rsid w:val="00BA1BF6"/>
    <w:rsid w:val="00BA322F"/>
    <w:rsid w:val="00BA45FA"/>
    <w:rsid w:val="00BA4859"/>
    <w:rsid w:val="00BB04BE"/>
    <w:rsid w:val="00BB0DFE"/>
    <w:rsid w:val="00BB1DE7"/>
    <w:rsid w:val="00BB2900"/>
    <w:rsid w:val="00BB39F2"/>
    <w:rsid w:val="00BB401C"/>
    <w:rsid w:val="00BB40E2"/>
    <w:rsid w:val="00BB497D"/>
    <w:rsid w:val="00BB5844"/>
    <w:rsid w:val="00BB682C"/>
    <w:rsid w:val="00BB6849"/>
    <w:rsid w:val="00BB7F0A"/>
    <w:rsid w:val="00BC06C4"/>
    <w:rsid w:val="00BC1F66"/>
    <w:rsid w:val="00BC2267"/>
    <w:rsid w:val="00BC260D"/>
    <w:rsid w:val="00BC3E49"/>
    <w:rsid w:val="00BC4AD5"/>
    <w:rsid w:val="00BC6063"/>
    <w:rsid w:val="00BC6D14"/>
    <w:rsid w:val="00BC6F47"/>
    <w:rsid w:val="00BC79A0"/>
    <w:rsid w:val="00BD04FE"/>
    <w:rsid w:val="00BD152B"/>
    <w:rsid w:val="00BD28E8"/>
    <w:rsid w:val="00BD4129"/>
    <w:rsid w:val="00BD45DF"/>
    <w:rsid w:val="00BD46A8"/>
    <w:rsid w:val="00BD6F96"/>
    <w:rsid w:val="00BD7164"/>
    <w:rsid w:val="00BD7358"/>
    <w:rsid w:val="00BD7E91"/>
    <w:rsid w:val="00BD7F0D"/>
    <w:rsid w:val="00BE06DC"/>
    <w:rsid w:val="00BE2981"/>
    <w:rsid w:val="00BE31C0"/>
    <w:rsid w:val="00BE5A87"/>
    <w:rsid w:val="00BE61C9"/>
    <w:rsid w:val="00BE65A2"/>
    <w:rsid w:val="00BE6715"/>
    <w:rsid w:val="00BF103B"/>
    <w:rsid w:val="00BF1693"/>
    <w:rsid w:val="00BF2642"/>
    <w:rsid w:val="00BF3390"/>
    <w:rsid w:val="00BF4094"/>
    <w:rsid w:val="00BF424A"/>
    <w:rsid w:val="00BF49A8"/>
    <w:rsid w:val="00BF54FE"/>
    <w:rsid w:val="00BF6A81"/>
    <w:rsid w:val="00C016CF"/>
    <w:rsid w:val="00C01D2F"/>
    <w:rsid w:val="00C02C1F"/>
    <w:rsid w:val="00C02D0A"/>
    <w:rsid w:val="00C02D6E"/>
    <w:rsid w:val="00C02F23"/>
    <w:rsid w:val="00C03509"/>
    <w:rsid w:val="00C03A6E"/>
    <w:rsid w:val="00C04F88"/>
    <w:rsid w:val="00C05F5B"/>
    <w:rsid w:val="00C06F9A"/>
    <w:rsid w:val="00C100B6"/>
    <w:rsid w:val="00C10E77"/>
    <w:rsid w:val="00C12451"/>
    <w:rsid w:val="00C12DB5"/>
    <w:rsid w:val="00C131FA"/>
    <w:rsid w:val="00C13860"/>
    <w:rsid w:val="00C14358"/>
    <w:rsid w:val="00C16236"/>
    <w:rsid w:val="00C17378"/>
    <w:rsid w:val="00C177BE"/>
    <w:rsid w:val="00C177DF"/>
    <w:rsid w:val="00C17D0D"/>
    <w:rsid w:val="00C20AA2"/>
    <w:rsid w:val="00C22553"/>
    <w:rsid w:val="00C226C0"/>
    <w:rsid w:val="00C228F2"/>
    <w:rsid w:val="00C22B78"/>
    <w:rsid w:val="00C22EC2"/>
    <w:rsid w:val="00C23348"/>
    <w:rsid w:val="00C24A6A"/>
    <w:rsid w:val="00C263C8"/>
    <w:rsid w:val="00C2641B"/>
    <w:rsid w:val="00C26BA3"/>
    <w:rsid w:val="00C30775"/>
    <w:rsid w:val="00C30CA8"/>
    <w:rsid w:val="00C312E0"/>
    <w:rsid w:val="00C32474"/>
    <w:rsid w:val="00C32F0E"/>
    <w:rsid w:val="00C33D2B"/>
    <w:rsid w:val="00C34A69"/>
    <w:rsid w:val="00C374CB"/>
    <w:rsid w:val="00C374FE"/>
    <w:rsid w:val="00C40403"/>
    <w:rsid w:val="00C40452"/>
    <w:rsid w:val="00C41144"/>
    <w:rsid w:val="00C416D9"/>
    <w:rsid w:val="00C418F6"/>
    <w:rsid w:val="00C41CC2"/>
    <w:rsid w:val="00C41E64"/>
    <w:rsid w:val="00C41FD4"/>
    <w:rsid w:val="00C42619"/>
    <w:rsid w:val="00C42B60"/>
    <w:rsid w:val="00C42FE6"/>
    <w:rsid w:val="00C44F6A"/>
    <w:rsid w:val="00C4507B"/>
    <w:rsid w:val="00C4573E"/>
    <w:rsid w:val="00C458EA"/>
    <w:rsid w:val="00C46B8E"/>
    <w:rsid w:val="00C470C9"/>
    <w:rsid w:val="00C50257"/>
    <w:rsid w:val="00C502F7"/>
    <w:rsid w:val="00C510CE"/>
    <w:rsid w:val="00C511D3"/>
    <w:rsid w:val="00C51AB9"/>
    <w:rsid w:val="00C5394D"/>
    <w:rsid w:val="00C547BB"/>
    <w:rsid w:val="00C54FB5"/>
    <w:rsid w:val="00C57F47"/>
    <w:rsid w:val="00C60311"/>
    <w:rsid w:val="00C60C14"/>
    <w:rsid w:val="00C6198E"/>
    <w:rsid w:val="00C64211"/>
    <w:rsid w:val="00C644CF"/>
    <w:rsid w:val="00C653C9"/>
    <w:rsid w:val="00C65F26"/>
    <w:rsid w:val="00C66B79"/>
    <w:rsid w:val="00C66F66"/>
    <w:rsid w:val="00C67EB0"/>
    <w:rsid w:val="00C708EA"/>
    <w:rsid w:val="00C70A79"/>
    <w:rsid w:val="00C71821"/>
    <w:rsid w:val="00C71A1B"/>
    <w:rsid w:val="00C71D30"/>
    <w:rsid w:val="00C737B8"/>
    <w:rsid w:val="00C74866"/>
    <w:rsid w:val="00C74D88"/>
    <w:rsid w:val="00C757F8"/>
    <w:rsid w:val="00C76371"/>
    <w:rsid w:val="00C767F5"/>
    <w:rsid w:val="00C778A5"/>
    <w:rsid w:val="00C80739"/>
    <w:rsid w:val="00C80BD6"/>
    <w:rsid w:val="00C81AF6"/>
    <w:rsid w:val="00C82607"/>
    <w:rsid w:val="00C8277A"/>
    <w:rsid w:val="00C8436E"/>
    <w:rsid w:val="00C84A1D"/>
    <w:rsid w:val="00C8599A"/>
    <w:rsid w:val="00C85C1B"/>
    <w:rsid w:val="00C87CEF"/>
    <w:rsid w:val="00C87D6C"/>
    <w:rsid w:val="00C905BB"/>
    <w:rsid w:val="00C920E9"/>
    <w:rsid w:val="00C92521"/>
    <w:rsid w:val="00C94442"/>
    <w:rsid w:val="00C94624"/>
    <w:rsid w:val="00C95162"/>
    <w:rsid w:val="00C95805"/>
    <w:rsid w:val="00C96809"/>
    <w:rsid w:val="00C96E25"/>
    <w:rsid w:val="00C97259"/>
    <w:rsid w:val="00C977D6"/>
    <w:rsid w:val="00CA0709"/>
    <w:rsid w:val="00CA0EE4"/>
    <w:rsid w:val="00CA0FF7"/>
    <w:rsid w:val="00CA124A"/>
    <w:rsid w:val="00CA1FC9"/>
    <w:rsid w:val="00CA222A"/>
    <w:rsid w:val="00CA241B"/>
    <w:rsid w:val="00CA4F15"/>
    <w:rsid w:val="00CA7462"/>
    <w:rsid w:val="00CA7948"/>
    <w:rsid w:val="00CB08E6"/>
    <w:rsid w:val="00CB0B52"/>
    <w:rsid w:val="00CB108B"/>
    <w:rsid w:val="00CB1DF8"/>
    <w:rsid w:val="00CB2A96"/>
    <w:rsid w:val="00CB2FE7"/>
    <w:rsid w:val="00CB46BC"/>
    <w:rsid w:val="00CB4C14"/>
    <w:rsid w:val="00CB5B69"/>
    <w:rsid w:val="00CB5CE8"/>
    <w:rsid w:val="00CB6953"/>
    <w:rsid w:val="00CB6A37"/>
    <w:rsid w:val="00CB6BA5"/>
    <w:rsid w:val="00CB6EA9"/>
    <w:rsid w:val="00CB7684"/>
    <w:rsid w:val="00CC1064"/>
    <w:rsid w:val="00CC1073"/>
    <w:rsid w:val="00CC10E9"/>
    <w:rsid w:val="00CC1122"/>
    <w:rsid w:val="00CC220F"/>
    <w:rsid w:val="00CC27F3"/>
    <w:rsid w:val="00CC303A"/>
    <w:rsid w:val="00CC3280"/>
    <w:rsid w:val="00CC37F6"/>
    <w:rsid w:val="00CC396D"/>
    <w:rsid w:val="00CC780C"/>
    <w:rsid w:val="00CC7C8F"/>
    <w:rsid w:val="00CD0246"/>
    <w:rsid w:val="00CD02E2"/>
    <w:rsid w:val="00CD1D0B"/>
    <w:rsid w:val="00CD1E30"/>
    <w:rsid w:val="00CD1EF7"/>
    <w:rsid w:val="00CD1FC4"/>
    <w:rsid w:val="00CD27A5"/>
    <w:rsid w:val="00CD3E34"/>
    <w:rsid w:val="00CD4A7E"/>
    <w:rsid w:val="00CD5769"/>
    <w:rsid w:val="00CD6311"/>
    <w:rsid w:val="00CD7C2F"/>
    <w:rsid w:val="00CE3362"/>
    <w:rsid w:val="00CE3B6B"/>
    <w:rsid w:val="00CE41B4"/>
    <w:rsid w:val="00CE48D5"/>
    <w:rsid w:val="00CE4E4E"/>
    <w:rsid w:val="00CE5958"/>
    <w:rsid w:val="00CE5BD6"/>
    <w:rsid w:val="00CE71BA"/>
    <w:rsid w:val="00CE7842"/>
    <w:rsid w:val="00CF0754"/>
    <w:rsid w:val="00CF0851"/>
    <w:rsid w:val="00CF18A7"/>
    <w:rsid w:val="00CF238F"/>
    <w:rsid w:val="00CF332A"/>
    <w:rsid w:val="00CF3BBF"/>
    <w:rsid w:val="00CF480F"/>
    <w:rsid w:val="00CF545E"/>
    <w:rsid w:val="00CF6D69"/>
    <w:rsid w:val="00D00024"/>
    <w:rsid w:val="00D00A24"/>
    <w:rsid w:val="00D01B02"/>
    <w:rsid w:val="00D022D5"/>
    <w:rsid w:val="00D02E80"/>
    <w:rsid w:val="00D034A0"/>
    <w:rsid w:val="00D03FAD"/>
    <w:rsid w:val="00D0586F"/>
    <w:rsid w:val="00D0732C"/>
    <w:rsid w:val="00D1312B"/>
    <w:rsid w:val="00D14C4F"/>
    <w:rsid w:val="00D16CD6"/>
    <w:rsid w:val="00D17608"/>
    <w:rsid w:val="00D17964"/>
    <w:rsid w:val="00D21061"/>
    <w:rsid w:val="00D22A39"/>
    <w:rsid w:val="00D22FBD"/>
    <w:rsid w:val="00D232D6"/>
    <w:rsid w:val="00D23513"/>
    <w:rsid w:val="00D23FE7"/>
    <w:rsid w:val="00D24179"/>
    <w:rsid w:val="00D25788"/>
    <w:rsid w:val="00D25BE3"/>
    <w:rsid w:val="00D25DFD"/>
    <w:rsid w:val="00D26C97"/>
    <w:rsid w:val="00D26FFE"/>
    <w:rsid w:val="00D278D3"/>
    <w:rsid w:val="00D311E3"/>
    <w:rsid w:val="00D322B7"/>
    <w:rsid w:val="00D325AB"/>
    <w:rsid w:val="00D352C3"/>
    <w:rsid w:val="00D36987"/>
    <w:rsid w:val="00D37A3E"/>
    <w:rsid w:val="00D37BD7"/>
    <w:rsid w:val="00D37E94"/>
    <w:rsid w:val="00D402CD"/>
    <w:rsid w:val="00D4108E"/>
    <w:rsid w:val="00D41CF7"/>
    <w:rsid w:val="00D41EF8"/>
    <w:rsid w:val="00D4200D"/>
    <w:rsid w:val="00D438C2"/>
    <w:rsid w:val="00D447C8"/>
    <w:rsid w:val="00D45E34"/>
    <w:rsid w:val="00D46512"/>
    <w:rsid w:val="00D470B2"/>
    <w:rsid w:val="00D4738B"/>
    <w:rsid w:val="00D509CD"/>
    <w:rsid w:val="00D50FA8"/>
    <w:rsid w:val="00D51302"/>
    <w:rsid w:val="00D521D0"/>
    <w:rsid w:val="00D526C7"/>
    <w:rsid w:val="00D5384C"/>
    <w:rsid w:val="00D54118"/>
    <w:rsid w:val="00D5420D"/>
    <w:rsid w:val="00D54F73"/>
    <w:rsid w:val="00D56779"/>
    <w:rsid w:val="00D5789F"/>
    <w:rsid w:val="00D6007C"/>
    <w:rsid w:val="00D6163D"/>
    <w:rsid w:val="00D635C2"/>
    <w:rsid w:val="00D65C00"/>
    <w:rsid w:val="00D66041"/>
    <w:rsid w:val="00D66AD1"/>
    <w:rsid w:val="00D673EF"/>
    <w:rsid w:val="00D70A28"/>
    <w:rsid w:val="00D7143F"/>
    <w:rsid w:val="00D72911"/>
    <w:rsid w:val="00D748E3"/>
    <w:rsid w:val="00D7575A"/>
    <w:rsid w:val="00D75FDC"/>
    <w:rsid w:val="00D77024"/>
    <w:rsid w:val="00D77211"/>
    <w:rsid w:val="00D7745E"/>
    <w:rsid w:val="00D803CA"/>
    <w:rsid w:val="00D80CF3"/>
    <w:rsid w:val="00D82D03"/>
    <w:rsid w:val="00D831A3"/>
    <w:rsid w:val="00D83224"/>
    <w:rsid w:val="00D83BA0"/>
    <w:rsid w:val="00D84231"/>
    <w:rsid w:val="00D85204"/>
    <w:rsid w:val="00D85F70"/>
    <w:rsid w:val="00D86249"/>
    <w:rsid w:val="00D862C2"/>
    <w:rsid w:val="00D8705E"/>
    <w:rsid w:val="00D879CB"/>
    <w:rsid w:val="00D87B1D"/>
    <w:rsid w:val="00D90C8B"/>
    <w:rsid w:val="00D91220"/>
    <w:rsid w:val="00D91ADB"/>
    <w:rsid w:val="00D91B40"/>
    <w:rsid w:val="00D9291A"/>
    <w:rsid w:val="00D94BA2"/>
    <w:rsid w:val="00D953EC"/>
    <w:rsid w:val="00D95859"/>
    <w:rsid w:val="00D97BE3"/>
    <w:rsid w:val="00DA0987"/>
    <w:rsid w:val="00DA25D1"/>
    <w:rsid w:val="00DA27EA"/>
    <w:rsid w:val="00DA365D"/>
    <w:rsid w:val="00DA3711"/>
    <w:rsid w:val="00DA7798"/>
    <w:rsid w:val="00DB0195"/>
    <w:rsid w:val="00DB03D7"/>
    <w:rsid w:val="00DB1970"/>
    <w:rsid w:val="00DB3089"/>
    <w:rsid w:val="00DB4037"/>
    <w:rsid w:val="00DB4410"/>
    <w:rsid w:val="00DB54D5"/>
    <w:rsid w:val="00DB6209"/>
    <w:rsid w:val="00DB6450"/>
    <w:rsid w:val="00DB7AB0"/>
    <w:rsid w:val="00DB7E50"/>
    <w:rsid w:val="00DC0891"/>
    <w:rsid w:val="00DC0E08"/>
    <w:rsid w:val="00DC1094"/>
    <w:rsid w:val="00DC117F"/>
    <w:rsid w:val="00DC476E"/>
    <w:rsid w:val="00DC4912"/>
    <w:rsid w:val="00DC4BBD"/>
    <w:rsid w:val="00DC4E8E"/>
    <w:rsid w:val="00DC5D0A"/>
    <w:rsid w:val="00DC6084"/>
    <w:rsid w:val="00DC62B0"/>
    <w:rsid w:val="00DC6949"/>
    <w:rsid w:val="00DC72E0"/>
    <w:rsid w:val="00DC7924"/>
    <w:rsid w:val="00DD1854"/>
    <w:rsid w:val="00DD2038"/>
    <w:rsid w:val="00DD2227"/>
    <w:rsid w:val="00DD3D86"/>
    <w:rsid w:val="00DD3FE1"/>
    <w:rsid w:val="00DD46F3"/>
    <w:rsid w:val="00DE0463"/>
    <w:rsid w:val="00DE0570"/>
    <w:rsid w:val="00DE1D4A"/>
    <w:rsid w:val="00DE20E5"/>
    <w:rsid w:val="00DE3F32"/>
    <w:rsid w:val="00DE4792"/>
    <w:rsid w:val="00DE51A5"/>
    <w:rsid w:val="00DE56F2"/>
    <w:rsid w:val="00DE6BFF"/>
    <w:rsid w:val="00DE765A"/>
    <w:rsid w:val="00DF0025"/>
    <w:rsid w:val="00DF0E5B"/>
    <w:rsid w:val="00DF116D"/>
    <w:rsid w:val="00DF2CA7"/>
    <w:rsid w:val="00DF3804"/>
    <w:rsid w:val="00DF45FC"/>
    <w:rsid w:val="00DF4DDD"/>
    <w:rsid w:val="00DF4FAA"/>
    <w:rsid w:val="00DF74C9"/>
    <w:rsid w:val="00DF7866"/>
    <w:rsid w:val="00E0095A"/>
    <w:rsid w:val="00E0098F"/>
    <w:rsid w:val="00E014A7"/>
    <w:rsid w:val="00E01EC2"/>
    <w:rsid w:val="00E04044"/>
    <w:rsid w:val="00E04A7B"/>
    <w:rsid w:val="00E05F35"/>
    <w:rsid w:val="00E06612"/>
    <w:rsid w:val="00E0778F"/>
    <w:rsid w:val="00E10ACE"/>
    <w:rsid w:val="00E12FFD"/>
    <w:rsid w:val="00E139BA"/>
    <w:rsid w:val="00E140B7"/>
    <w:rsid w:val="00E1489A"/>
    <w:rsid w:val="00E156FA"/>
    <w:rsid w:val="00E1626B"/>
    <w:rsid w:val="00E16778"/>
    <w:rsid w:val="00E16C97"/>
    <w:rsid w:val="00E16FF7"/>
    <w:rsid w:val="00E1732F"/>
    <w:rsid w:val="00E20143"/>
    <w:rsid w:val="00E219D0"/>
    <w:rsid w:val="00E2220D"/>
    <w:rsid w:val="00E23F4D"/>
    <w:rsid w:val="00E24A4F"/>
    <w:rsid w:val="00E26B32"/>
    <w:rsid w:val="00E26D68"/>
    <w:rsid w:val="00E2760D"/>
    <w:rsid w:val="00E27790"/>
    <w:rsid w:val="00E301FA"/>
    <w:rsid w:val="00E305D5"/>
    <w:rsid w:val="00E3078D"/>
    <w:rsid w:val="00E30812"/>
    <w:rsid w:val="00E30C11"/>
    <w:rsid w:val="00E30EB0"/>
    <w:rsid w:val="00E316EF"/>
    <w:rsid w:val="00E31CA7"/>
    <w:rsid w:val="00E3307A"/>
    <w:rsid w:val="00E35C1F"/>
    <w:rsid w:val="00E35E9F"/>
    <w:rsid w:val="00E36A58"/>
    <w:rsid w:val="00E3729F"/>
    <w:rsid w:val="00E37327"/>
    <w:rsid w:val="00E37970"/>
    <w:rsid w:val="00E40FA2"/>
    <w:rsid w:val="00E40FD4"/>
    <w:rsid w:val="00E4202E"/>
    <w:rsid w:val="00E4262D"/>
    <w:rsid w:val="00E42925"/>
    <w:rsid w:val="00E42BDB"/>
    <w:rsid w:val="00E431E0"/>
    <w:rsid w:val="00E43422"/>
    <w:rsid w:val="00E44045"/>
    <w:rsid w:val="00E461A9"/>
    <w:rsid w:val="00E4648C"/>
    <w:rsid w:val="00E464B9"/>
    <w:rsid w:val="00E4748E"/>
    <w:rsid w:val="00E47562"/>
    <w:rsid w:val="00E47BEB"/>
    <w:rsid w:val="00E47C2E"/>
    <w:rsid w:val="00E47E8F"/>
    <w:rsid w:val="00E47F94"/>
    <w:rsid w:val="00E54220"/>
    <w:rsid w:val="00E54B6B"/>
    <w:rsid w:val="00E54F18"/>
    <w:rsid w:val="00E55B47"/>
    <w:rsid w:val="00E55E97"/>
    <w:rsid w:val="00E5689F"/>
    <w:rsid w:val="00E56DF2"/>
    <w:rsid w:val="00E574EC"/>
    <w:rsid w:val="00E57B3A"/>
    <w:rsid w:val="00E601CD"/>
    <w:rsid w:val="00E60E80"/>
    <w:rsid w:val="00E611AF"/>
    <w:rsid w:val="00E618C4"/>
    <w:rsid w:val="00E62E04"/>
    <w:rsid w:val="00E631B7"/>
    <w:rsid w:val="00E6377B"/>
    <w:rsid w:val="00E63DD7"/>
    <w:rsid w:val="00E643BA"/>
    <w:rsid w:val="00E67481"/>
    <w:rsid w:val="00E67D21"/>
    <w:rsid w:val="00E70D0A"/>
    <w:rsid w:val="00E71107"/>
    <w:rsid w:val="00E711AF"/>
    <w:rsid w:val="00E71610"/>
    <w:rsid w:val="00E71A09"/>
    <w:rsid w:val="00E71E70"/>
    <w:rsid w:val="00E7218A"/>
    <w:rsid w:val="00E738D2"/>
    <w:rsid w:val="00E74A2C"/>
    <w:rsid w:val="00E7753C"/>
    <w:rsid w:val="00E7791E"/>
    <w:rsid w:val="00E805E9"/>
    <w:rsid w:val="00E82011"/>
    <w:rsid w:val="00E82265"/>
    <w:rsid w:val="00E82963"/>
    <w:rsid w:val="00E83248"/>
    <w:rsid w:val="00E83494"/>
    <w:rsid w:val="00E83551"/>
    <w:rsid w:val="00E83C13"/>
    <w:rsid w:val="00E83CF4"/>
    <w:rsid w:val="00E84C3A"/>
    <w:rsid w:val="00E84CAE"/>
    <w:rsid w:val="00E85009"/>
    <w:rsid w:val="00E85982"/>
    <w:rsid w:val="00E87343"/>
    <w:rsid w:val="00E878EE"/>
    <w:rsid w:val="00E87FA9"/>
    <w:rsid w:val="00E901D4"/>
    <w:rsid w:val="00E90754"/>
    <w:rsid w:val="00E93CC4"/>
    <w:rsid w:val="00E95652"/>
    <w:rsid w:val="00E95954"/>
    <w:rsid w:val="00E96778"/>
    <w:rsid w:val="00E96BFB"/>
    <w:rsid w:val="00E97247"/>
    <w:rsid w:val="00E9767F"/>
    <w:rsid w:val="00EA0CA0"/>
    <w:rsid w:val="00EA0F6F"/>
    <w:rsid w:val="00EA128F"/>
    <w:rsid w:val="00EA2711"/>
    <w:rsid w:val="00EA274D"/>
    <w:rsid w:val="00EA4471"/>
    <w:rsid w:val="00EA4D11"/>
    <w:rsid w:val="00EA5615"/>
    <w:rsid w:val="00EA6EC7"/>
    <w:rsid w:val="00EA7E25"/>
    <w:rsid w:val="00EB0A09"/>
    <w:rsid w:val="00EB104F"/>
    <w:rsid w:val="00EB189F"/>
    <w:rsid w:val="00EB1F39"/>
    <w:rsid w:val="00EB288E"/>
    <w:rsid w:val="00EB28CB"/>
    <w:rsid w:val="00EB2F1F"/>
    <w:rsid w:val="00EB46E5"/>
    <w:rsid w:val="00EB4D86"/>
    <w:rsid w:val="00EB4D94"/>
    <w:rsid w:val="00EB59F7"/>
    <w:rsid w:val="00EB5C8E"/>
    <w:rsid w:val="00EB6474"/>
    <w:rsid w:val="00EB79BC"/>
    <w:rsid w:val="00EC0387"/>
    <w:rsid w:val="00EC25B5"/>
    <w:rsid w:val="00EC2AE9"/>
    <w:rsid w:val="00EC3807"/>
    <w:rsid w:val="00EC44C8"/>
    <w:rsid w:val="00EC57D1"/>
    <w:rsid w:val="00EC64A4"/>
    <w:rsid w:val="00EC6536"/>
    <w:rsid w:val="00ED0703"/>
    <w:rsid w:val="00ED0759"/>
    <w:rsid w:val="00ED0AB9"/>
    <w:rsid w:val="00ED0FAE"/>
    <w:rsid w:val="00ED1046"/>
    <w:rsid w:val="00ED14BD"/>
    <w:rsid w:val="00ED214C"/>
    <w:rsid w:val="00ED2399"/>
    <w:rsid w:val="00ED2B51"/>
    <w:rsid w:val="00ED38D7"/>
    <w:rsid w:val="00ED4137"/>
    <w:rsid w:val="00ED616D"/>
    <w:rsid w:val="00ED65EB"/>
    <w:rsid w:val="00ED6FC2"/>
    <w:rsid w:val="00ED7929"/>
    <w:rsid w:val="00ED7B99"/>
    <w:rsid w:val="00ED7CE9"/>
    <w:rsid w:val="00ED7FC9"/>
    <w:rsid w:val="00EE053F"/>
    <w:rsid w:val="00EE2241"/>
    <w:rsid w:val="00EE328E"/>
    <w:rsid w:val="00EE386E"/>
    <w:rsid w:val="00EE3EF0"/>
    <w:rsid w:val="00EE57C1"/>
    <w:rsid w:val="00EE5DCE"/>
    <w:rsid w:val="00EE5E5B"/>
    <w:rsid w:val="00EE72C2"/>
    <w:rsid w:val="00EE77D5"/>
    <w:rsid w:val="00EE7EA1"/>
    <w:rsid w:val="00EE7EAC"/>
    <w:rsid w:val="00EF065F"/>
    <w:rsid w:val="00EF1373"/>
    <w:rsid w:val="00EF2889"/>
    <w:rsid w:val="00EF4328"/>
    <w:rsid w:val="00EF4A8C"/>
    <w:rsid w:val="00EF6231"/>
    <w:rsid w:val="00EF75C4"/>
    <w:rsid w:val="00EF7663"/>
    <w:rsid w:val="00EF7CB6"/>
    <w:rsid w:val="00EF7D49"/>
    <w:rsid w:val="00F01454"/>
    <w:rsid w:val="00F016C7"/>
    <w:rsid w:val="00F01FC0"/>
    <w:rsid w:val="00F024BC"/>
    <w:rsid w:val="00F043EF"/>
    <w:rsid w:val="00F0640E"/>
    <w:rsid w:val="00F067A2"/>
    <w:rsid w:val="00F10C1E"/>
    <w:rsid w:val="00F11975"/>
    <w:rsid w:val="00F11CBB"/>
    <w:rsid w:val="00F12DEC"/>
    <w:rsid w:val="00F1364A"/>
    <w:rsid w:val="00F13CAB"/>
    <w:rsid w:val="00F13EEE"/>
    <w:rsid w:val="00F140D8"/>
    <w:rsid w:val="00F14250"/>
    <w:rsid w:val="00F14E6F"/>
    <w:rsid w:val="00F1715C"/>
    <w:rsid w:val="00F17690"/>
    <w:rsid w:val="00F21055"/>
    <w:rsid w:val="00F21B94"/>
    <w:rsid w:val="00F23844"/>
    <w:rsid w:val="00F2541D"/>
    <w:rsid w:val="00F276B3"/>
    <w:rsid w:val="00F30385"/>
    <w:rsid w:val="00F304C2"/>
    <w:rsid w:val="00F310F8"/>
    <w:rsid w:val="00F33C44"/>
    <w:rsid w:val="00F341C9"/>
    <w:rsid w:val="00F3438F"/>
    <w:rsid w:val="00F34CAE"/>
    <w:rsid w:val="00F34F3C"/>
    <w:rsid w:val="00F35939"/>
    <w:rsid w:val="00F3710F"/>
    <w:rsid w:val="00F42304"/>
    <w:rsid w:val="00F42E75"/>
    <w:rsid w:val="00F45607"/>
    <w:rsid w:val="00F460E4"/>
    <w:rsid w:val="00F4722B"/>
    <w:rsid w:val="00F52990"/>
    <w:rsid w:val="00F53AC0"/>
    <w:rsid w:val="00F54325"/>
    <w:rsid w:val="00F54432"/>
    <w:rsid w:val="00F54DFD"/>
    <w:rsid w:val="00F5700C"/>
    <w:rsid w:val="00F57CEA"/>
    <w:rsid w:val="00F61BBC"/>
    <w:rsid w:val="00F636BB"/>
    <w:rsid w:val="00F6494B"/>
    <w:rsid w:val="00F659EB"/>
    <w:rsid w:val="00F65A5E"/>
    <w:rsid w:val="00F65DFB"/>
    <w:rsid w:val="00F66312"/>
    <w:rsid w:val="00F667EF"/>
    <w:rsid w:val="00F66C63"/>
    <w:rsid w:val="00F66ECD"/>
    <w:rsid w:val="00F66FBF"/>
    <w:rsid w:val="00F67D41"/>
    <w:rsid w:val="00F705D1"/>
    <w:rsid w:val="00F712F8"/>
    <w:rsid w:val="00F724F5"/>
    <w:rsid w:val="00F72717"/>
    <w:rsid w:val="00F74550"/>
    <w:rsid w:val="00F74972"/>
    <w:rsid w:val="00F7567E"/>
    <w:rsid w:val="00F756B1"/>
    <w:rsid w:val="00F7587C"/>
    <w:rsid w:val="00F759A1"/>
    <w:rsid w:val="00F768B3"/>
    <w:rsid w:val="00F76BD5"/>
    <w:rsid w:val="00F7742C"/>
    <w:rsid w:val="00F80FF1"/>
    <w:rsid w:val="00F834E4"/>
    <w:rsid w:val="00F83AE6"/>
    <w:rsid w:val="00F84891"/>
    <w:rsid w:val="00F856D3"/>
    <w:rsid w:val="00F85D0B"/>
    <w:rsid w:val="00F85DC1"/>
    <w:rsid w:val="00F86BA6"/>
    <w:rsid w:val="00F872C0"/>
    <w:rsid w:val="00F875E7"/>
    <w:rsid w:val="00F8788B"/>
    <w:rsid w:val="00F90125"/>
    <w:rsid w:val="00F921B3"/>
    <w:rsid w:val="00F92AE6"/>
    <w:rsid w:val="00F92B0F"/>
    <w:rsid w:val="00F92B8C"/>
    <w:rsid w:val="00F93A9F"/>
    <w:rsid w:val="00F95FF4"/>
    <w:rsid w:val="00FA33FF"/>
    <w:rsid w:val="00FA34A4"/>
    <w:rsid w:val="00FA4966"/>
    <w:rsid w:val="00FA55F5"/>
    <w:rsid w:val="00FA5FAA"/>
    <w:rsid w:val="00FA6992"/>
    <w:rsid w:val="00FA6E64"/>
    <w:rsid w:val="00FA7023"/>
    <w:rsid w:val="00FA777A"/>
    <w:rsid w:val="00FA792E"/>
    <w:rsid w:val="00FB1EFE"/>
    <w:rsid w:val="00FB266F"/>
    <w:rsid w:val="00FB2BA1"/>
    <w:rsid w:val="00FB3125"/>
    <w:rsid w:val="00FB3714"/>
    <w:rsid w:val="00FB406D"/>
    <w:rsid w:val="00FB4C54"/>
    <w:rsid w:val="00FB4D03"/>
    <w:rsid w:val="00FB4DE1"/>
    <w:rsid w:val="00FB56B3"/>
    <w:rsid w:val="00FB59B5"/>
    <w:rsid w:val="00FB5DE8"/>
    <w:rsid w:val="00FB6342"/>
    <w:rsid w:val="00FB6C29"/>
    <w:rsid w:val="00FB6CAD"/>
    <w:rsid w:val="00FB7CE1"/>
    <w:rsid w:val="00FC0B33"/>
    <w:rsid w:val="00FC0F92"/>
    <w:rsid w:val="00FC17D4"/>
    <w:rsid w:val="00FC18BC"/>
    <w:rsid w:val="00FC2BD6"/>
    <w:rsid w:val="00FC3410"/>
    <w:rsid w:val="00FC6262"/>
    <w:rsid w:val="00FC6389"/>
    <w:rsid w:val="00FC7410"/>
    <w:rsid w:val="00FD2352"/>
    <w:rsid w:val="00FD2445"/>
    <w:rsid w:val="00FD49B9"/>
    <w:rsid w:val="00FD5C07"/>
    <w:rsid w:val="00FE0080"/>
    <w:rsid w:val="00FE0213"/>
    <w:rsid w:val="00FE0CC6"/>
    <w:rsid w:val="00FE1EC9"/>
    <w:rsid w:val="00FE2D34"/>
    <w:rsid w:val="00FE4161"/>
    <w:rsid w:val="00FE430A"/>
    <w:rsid w:val="00FE44DA"/>
    <w:rsid w:val="00FE5818"/>
    <w:rsid w:val="00FE5BB1"/>
    <w:rsid w:val="00FE5F22"/>
    <w:rsid w:val="00FE64F6"/>
    <w:rsid w:val="00FE6615"/>
    <w:rsid w:val="00FE6915"/>
    <w:rsid w:val="00FE6AEC"/>
    <w:rsid w:val="00FE73AA"/>
    <w:rsid w:val="00FE7CCA"/>
    <w:rsid w:val="00FF1077"/>
    <w:rsid w:val="00FF2534"/>
    <w:rsid w:val="00FF2868"/>
    <w:rsid w:val="00FF2C21"/>
    <w:rsid w:val="00FF2EA4"/>
    <w:rsid w:val="00FF2F19"/>
    <w:rsid w:val="00FF30DA"/>
    <w:rsid w:val="00FF3BB9"/>
    <w:rsid w:val="00FF43B5"/>
    <w:rsid w:val="00FF5AB5"/>
    <w:rsid w:val="00FF5E6F"/>
    <w:rsid w:val="00FF6461"/>
    <w:rsid w:val="00FF6B1C"/>
    <w:rsid w:val="00FF7B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BE529"/>
  <w15:docId w15:val="{9E2EB563-0C42-4E41-8DB3-5F5B43698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5ECB"/>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stavby-zakazky/podklady-pro-zhotovitele/digitalni-technicka-mapa-zeleznice-technicke-standardy/prechodne-obdobi-dtmz-technicke-specifikac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dodavatele-odberatele/technicke-pozadavky-na-vyrobky-zarizeni-a-technologie-pro-zdc"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dakd\OneDrive%20-%20SZ\pracovni_slozky\!Vesel&#237;%20-%20Velenice\!!priprava_zadani_R\ZTP_R-F_VZOR_25102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A3286822F54673B9AF15CBE19AB0E8"/>
        <w:category>
          <w:name w:val="Obecné"/>
          <w:gallery w:val="placeholder"/>
        </w:category>
        <w:types>
          <w:type w:val="bbPlcHdr"/>
        </w:types>
        <w:behaviors>
          <w:behavior w:val="content"/>
        </w:behaviors>
        <w:guid w:val="{B8B1A5CB-A998-4693-A0E3-3062E6B1D94E}"/>
      </w:docPartPr>
      <w:docPartBody>
        <w:p w:rsidR="00691BF0" w:rsidRDefault="00CB200D">
          <w:pPr>
            <w:pStyle w:val="4EA3286822F54673B9AF15CBE19AB0E8"/>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B2"/>
    <w:rsid w:val="000420F7"/>
    <w:rsid w:val="00056EFA"/>
    <w:rsid w:val="00063550"/>
    <w:rsid w:val="000B18FF"/>
    <w:rsid w:val="00114780"/>
    <w:rsid w:val="00116641"/>
    <w:rsid w:val="001460B8"/>
    <w:rsid w:val="00183B80"/>
    <w:rsid w:val="0019097A"/>
    <w:rsid w:val="001A015E"/>
    <w:rsid w:val="001A06A1"/>
    <w:rsid w:val="001A08B2"/>
    <w:rsid w:val="001B7CBF"/>
    <w:rsid w:val="001C48B6"/>
    <w:rsid w:val="001E5237"/>
    <w:rsid w:val="001F50B6"/>
    <w:rsid w:val="0020009B"/>
    <w:rsid w:val="00210461"/>
    <w:rsid w:val="00223972"/>
    <w:rsid w:val="00223CA5"/>
    <w:rsid w:val="00235AF0"/>
    <w:rsid w:val="00257417"/>
    <w:rsid w:val="00295D32"/>
    <w:rsid w:val="002B31D1"/>
    <w:rsid w:val="002E0139"/>
    <w:rsid w:val="00306FAF"/>
    <w:rsid w:val="00384422"/>
    <w:rsid w:val="003B3715"/>
    <w:rsid w:val="003D42C9"/>
    <w:rsid w:val="003E5901"/>
    <w:rsid w:val="003E604A"/>
    <w:rsid w:val="00401FDD"/>
    <w:rsid w:val="0040466B"/>
    <w:rsid w:val="00411F8F"/>
    <w:rsid w:val="00432031"/>
    <w:rsid w:val="00434B6F"/>
    <w:rsid w:val="00437A3F"/>
    <w:rsid w:val="00463796"/>
    <w:rsid w:val="00463D53"/>
    <w:rsid w:val="004734D8"/>
    <w:rsid w:val="004840FC"/>
    <w:rsid w:val="0048618F"/>
    <w:rsid w:val="00491022"/>
    <w:rsid w:val="004B160D"/>
    <w:rsid w:val="004B6FE2"/>
    <w:rsid w:val="004E0BEA"/>
    <w:rsid w:val="005103A8"/>
    <w:rsid w:val="00525320"/>
    <w:rsid w:val="00537C19"/>
    <w:rsid w:val="00561BE7"/>
    <w:rsid w:val="00563C3E"/>
    <w:rsid w:val="00566B3C"/>
    <w:rsid w:val="005A014E"/>
    <w:rsid w:val="005B00A2"/>
    <w:rsid w:val="005B08F1"/>
    <w:rsid w:val="005B30F5"/>
    <w:rsid w:val="005B6D98"/>
    <w:rsid w:val="005D29D2"/>
    <w:rsid w:val="005D53D6"/>
    <w:rsid w:val="0060049E"/>
    <w:rsid w:val="0060386C"/>
    <w:rsid w:val="00611F7E"/>
    <w:rsid w:val="00625491"/>
    <w:rsid w:val="00665874"/>
    <w:rsid w:val="006824EE"/>
    <w:rsid w:val="00686C4A"/>
    <w:rsid w:val="00691BF0"/>
    <w:rsid w:val="006A3788"/>
    <w:rsid w:val="006B59FB"/>
    <w:rsid w:val="006B6847"/>
    <w:rsid w:val="006B6B39"/>
    <w:rsid w:val="006D6878"/>
    <w:rsid w:val="006E0620"/>
    <w:rsid w:val="006E4C14"/>
    <w:rsid w:val="007006DD"/>
    <w:rsid w:val="00702D44"/>
    <w:rsid w:val="0071746C"/>
    <w:rsid w:val="007437FC"/>
    <w:rsid w:val="007B1064"/>
    <w:rsid w:val="00833B52"/>
    <w:rsid w:val="00847822"/>
    <w:rsid w:val="00856E99"/>
    <w:rsid w:val="00867245"/>
    <w:rsid w:val="00880E82"/>
    <w:rsid w:val="00883E57"/>
    <w:rsid w:val="008A554D"/>
    <w:rsid w:val="008B7861"/>
    <w:rsid w:val="008C7FE7"/>
    <w:rsid w:val="008E46BA"/>
    <w:rsid w:val="008E6FC6"/>
    <w:rsid w:val="008F1DBD"/>
    <w:rsid w:val="008F7575"/>
    <w:rsid w:val="00901988"/>
    <w:rsid w:val="0090258C"/>
    <w:rsid w:val="0093719C"/>
    <w:rsid w:val="009432B5"/>
    <w:rsid w:val="009452F4"/>
    <w:rsid w:val="0097017C"/>
    <w:rsid w:val="00982939"/>
    <w:rsid w:val="009A3218"/>
    <w:rsid w:val="009A3E20"/>
    <w:rsid w:val="009B23E4"/>
    <w:rsid w:val="009D4CFB"/>
    <w:rsid w:val="009D5F2F"/>
    <w:rsid w:val="00A11900"/>
    <w:rsid w:val="00A25596"/>
    <w:rsid w:val="00A53777"/>
    <w:rsid w:val="00A56B7F"/>
    <w:rsid w:val="00A77678"/>
    <w:rsid w:val="00A77F74"/>
    <w:rsid w:val="00A82201"/>
    <w:rsid w:val="00A8608E"/>
    <w:rsid w:val="00A978F3"/>
    <w:rsid w:val="00AB11EF"/>
    <w:rsid w:val="00AC6F99"/>
    <w:rsid w:val="00AD19A8"/>
    <w:rsid w:val="00AD2F44"/>
    <w:rsid w:val="00B1552A"/>
    <w:rsid w:val="00B2655F"/>
    <w:rsid w:val="00B30F80"/>
    <w:rsid w:val="00B5700A"/>
    <w:rsid w:val="00B647D7"/>
    <w:rsid w:val="00B65836"/>
    <w:rsid w:val="00B7277C"/>
    <w:rsid w:val="00B875C4"/>
    <w:rsid w:val="00BC0735"/>
    <w:rsid w:val="00BC4373"/>
    <w:rsid w:val="00BC613F"/>
    <w:rsid w:val="00BD2A51"/>
    <w:rsid w:val="00BF3D64"/>
    <w:rsid w:val="00C02C24"/>
    <w:rsid w:val="00C05558"/>
    <w:rsid w:val="00C16999"/>
    <w:rsid w:val="00C177DF"/>
    <w:rsid w:val="00C17D0D"/>
    <w:rsid w:val="00C32F0E"/>
    <w:rsid w:val="00C40452"/>
    <w:rsid w:val="00C54435"/>
    <w:rsid w:val="00C81AF6"/>
    <w:rsid w:val="00CA222A"/>
    <w:rsid w:val="00CB200D"/>
    <w:rsid w:val="00CC1122"/>
    <w:rsid w:val="00D01B02"/>
    <w:rsid w:val="00D079E5"/>
    <w:rsid w:val="00D2316C"/>
    <w:rsid w:val="00D37276"/>
    <w:rsid w:val="00D4538B"/>
    <w:rsid w:val="00D61196"/>
    <w:rsid w:val="00D712BC"/>
    <w:rsid w:val="00D76E90"/>
    <w:rsid w:val="00DB233E"/>
    <w:rsid w:val="00DB54D5"/>
    <w:rsid w:val="00DC5D0A"/>
    <w:rsid w:val="00DD6ABD"/>
    <w:rsid w:val="00DE0463"/>
    <w:rsid w:val="00E042D4"/>
    <w:rsid w:val="00E06612"/>
    <w:rsid w:val="00E2220D"/>
    <w:rsid w:val="00E301FA"/>
    <w:rsid w:val="00E33ECB"/>
    <w:rsid w:val="00E54220"/>
    <w:rsid w:val="00E73BD1"/>
    <w:rsid w:val="00E83248"/>
    <w:rsid w:val="00E96778"/>
    <w:rsid w:val="00E97A48"/>
    <w:rsid w:val="00EC4E60"/>
    <w:rsid w:val="00EE0F46"/>
    <w:rsid w:val="00EE3EF0"/>
    <w:rsid w:val="00F24222"/>
    <w:rsid w:val="00F42304"/>
    <w:rsid w:val="00F460E4"/>
    <w:rsid w:val="00F5700C"/>
    <w:rsid w:val="00F57C48"/>
    <w:rsid w:val="00F73827"/>
    <w:rsid w:val="00FA5FAA"/>
    <w:rsid w:val="00FA76E2"/>
    <w:rsid w:val="00FB1EFE"/>
    <w:rsid w:val="00FB7CE1"/>
    <w:rsid w:val="00FC0F92"/>
    <w:rsid w:val="00FE1EC9"/>
    <w:rsid w:val="00FF3B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A3286822F54673B9AF15CBE19AB0E8">
    <w:name w:val="4EA3286822F54673B9AF15CBE19AB0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ZTP_R-F_VZOR_251024</Template>
  <TotalTime>0</TotalTime>
  <Pages>14</Pages>
  <Words>6226</Words>
  <Characters>36740</Characters>
  <Application>Microsoft Office Word</Application>
  <DocSecurity>0</DocSecurity>
  <Lines>306</Lines>
  <Paragraphs>85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ZTP_R_VelVes_ENE_final</vt:lpstr>
      <vt:lpstr/>
      <vt:lpstr>Titulek 1. úrovně </vt:lpstr>
      <vt:lpstr>    Titulek 2. úrovně</vt:lpstr>
      <vt:lpstr>        Titulek 3. úrovně</vt:lpstr>
    </vt:vector>
  </TitlesOfParts>
  <Manager>Fojta@szdc.cz</Manager>
  <Company>SŽ</Company>
  <LinksUpToDate>false</LinksUpToDate>
  <CharactersWithSpaces>42881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ZTP_R_VelVes_ENE_final</dc:title>
  <dc:subject>ZTP_R-F_vzor</dc:subject>
  <dc:creator>Vodák David, Ing.</dc:creator>
  <cp:keywords/>
  <dc:description/>
  <cp:lastModifiedBy>Kolářová Jana, Ing.</cp:lastModifiedBy>
  <cp:revision>4</cp:revision>
  <cp:lastPrinted>2026-07-16T09:18:00Z</cp:lastPrinted>
  <dcterms:created xsi:type="dcterms:W3CDTF">2026-08-11T14:02:00Z</dcterms:created>
  <dcterms:modified xsi:type="dcterms:W3CDTF">2026-08-13T10:13:00Z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